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9B54F">
      <w:pPr>
        <w:tabs>
          <w:tab w:val="left" w:pos="127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 ГПОУ ЯО "Ярославский автомеханический колледж"  в статусе базовой площадки за 2025 год</w:t>
      </w:r>
    </w:p>
    <w:p w14:paraId="7514A351">
      <w:pPr>
        <w:tabs>
          <w:tab w:val="left" w:pos="127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7A6A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: разработка </w:t>
      </w:r>
      <w:r>
        <w:rPr>
          <w:rFonts w:ascii="Times New Roman" w:hAnsi="Times New Roman" w:cs="Times New Roman"/>
          <w:sz w:val="28"/>
          <w:szCs w:val="28"/>
        </w:rPr>
        <w:t>организационно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методического инструментария, обеспечивающего наиболее успешное развитие шахматного образования в профессиональных образовательных организаций  Ярославской области.</w:t>
      </w:r>
    </w:p>
    <w:tbl>
      <w:tblPr>
        <w:tblStyle w:val="5"/>
        <w:tblW w:w="15891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4490"/>
        <w:gridCol w:w="3160"/>
        <w:gridCol w:w="2102"/>
        <w:gridCol w:w="2611"/>
        <w:gridCol w:w="2547"/>
      </w:tblGrid>
      <w:tr w14:paraId="7550B8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991" w:type="dxa"/>
            <w:shd w:val="clear" w:color="auto" w:fill="FFFFFF" w:themeFill="background1"/>
          </w:tcPr>
          <w:p w14:paraId="45EEE1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585" w:type="dxa"/>
            <w:shd w:val="clear" w:color="auto" w:fill="FFFFFF" w:themeFill="background1"/>
          </w:tcPr>
          <w:p w14:paraId="0417BD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13" w:type="dxa"/>
            <w:shd w:val="clear" w:color="auto" w:fill="FFFFFF" w:themeFill="background1"/>
          </w:tcPr>
          <w:p w14:paraId="0D198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Срок, место проведения мероприятия</w:t>
            </w:r>
          </w:p>
        </w:tc>
        <w:tc>
          <w:tcPr>
            <w:tcW w:w="1914" w:type="dxa"/>
            <w:shd w:val="clear" w:color="auto" w:fill="FFFFFF" w:themeFill="background1"/>
          </w:tcPr>
          <w:p w14:paraId="3C548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участников</w:t>
            </w:r>
          </w:p>
        </w:tc>
        <w:tc>
          <w:tcPr>
            <w:tcW w:w="2623" w:type="dxa"/>
            <w:shd w:val="clear" w:color="auto" w:fill="FFFFFF" w:themeFill="background1"/>
          </w:tcPr>
          <w:p w14:paraId="26688D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представления итоговых материалов</w:t>
            </w:r>
          </w:p>
        </w:tc>
        <w:tc>
          <w:tcPr>
            <w:tcW w:w="2565" w:type="dxa"/>
            <w:shd w:val="clear" w:color="auto" w:fill="FFFFFF" w:themeFill="background1"/>
          </w:tcPr>
          <w:p w14:paraId="4BE9E6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ответственных (исполнителей)</w:t>
            </w:r>
          </w:p>
        </w:tc>
      </w:tr>
      <w:tr w14:paraId="390A1A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5891" w:type="dxa"/>
            <w:gridSpan w:val="6"/>
            <w:shd w:val="clear" w:color="auto" w:fill="auto"/>
          </w:tcPr>
          <w:p w14:paraId="2D4D6C0D">
            <w:pPr>
              <w:pStyle w:val="6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Организационная деятельность</w:t>
            </w:r>
          </w:p>
        </w:tc>
      </w:tr>
      <w:tr w14:paraId="08ECFA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991" w:type="dxa"/>
          </w:tcPr>
          <w:p w14:paraId="55D60CBE">
            <w:pPr>
              <w:pStyle w:val="6"/>
              <w:spacing w:after="0" w:line="240" w:lineRule="auto"/>
              <w:ind w:left="-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1.1</w:t>
            </w:r>
          </w:p>
        </w:tc>
        <w:tc>
          <w:tcPr>
            <w:tcW w:w="4585" w:type="dxa"/>
          </w:tcPr>
          <w:p w14:paraId="206D9AE8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состояния нормативного и методического обеспечения шахматного образования в профессиональных</w:t>
            </w:r>
          </w:p>
          <w:p w14:paraId="6D9841D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образовательных организациях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Ярославской области</w:t>
            </w:r>
          </w:p>
          <w:p w14:paraId="4A69B9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3" w:type="dxa"/>
          </w:tcPr>
          <w:p w14:paraId="3E3CB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–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1914" w:type="dxa"/>
          </w:tcPr>
          <w:p w14:paraId="6452C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ЦРПО, ГПОУ ЯО  ЯАК</w:t>
            </w:r>
          </w:p>
        </w:tc>
        <w:tc>
          <w:tcPr>
            <w:tcW w:w="2623" w:type="dxa"/>
          </w:tcPr>
          <w:p w14:paraId="46D2ED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Аналитическая справка</w:t>
            </w:r>
          </w:p>
        </w:tc>
        <w:tc>
          <w:tcPr>
            <w:tcW w:w="2565" w:type="dxa"/>
          </w:tcPr>
          <w:p w14:paraId="6272E73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ЦРПО,</w:t>
            </w:r>
          </w:p>
          <w:p w14:paraId="03FE10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базовой площадки</w:t>
            </w:r>
          </w:p>
        </w:tc>
      </w:tr>
      <w:tr w14:paraId="219BBF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991" w:type="dxa"/>
          </w:tcPr>
          <w:p w14:paraId="61E83F03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585" w:type="dxa"/>
          </w:tcPr>
          <w:p w14:paraId="294C913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совещаний по вопросам организации работы базовой площадки</w:t>
            </w:r>
          </w:p>
        </w:tc>
        <w:tc>
          <w:tcPr>
            <w:tcW w:w="3213" w:type="dxa"/>
          </w:tcPr>
          <w:p w14:paraId="66F90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1914" w:type="dxa"/>
          </w:tcPr>
          <w:p w14:paraId="0DF789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ЦРПО, ГПОУ ЯО  ЯАК</w:t>
            </w:r>
          </w:p>
        </w:tc>
        <w:tc>
          <w:tcPr>
            <w:tcW w:w="2623" w:type="dxa"/>
          </w:tcPr>
          <w:p w14:paraId="73E178C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базовой площадки</w:t>
            </w:r>
          </w:p>
        </w:tc>
        <w:tc>
          <w:tcPr>
            <w:tcW w:w="2565" w:type="dxa"/>
          </w:tcPr>
          <w:p w14:paraId="3C0A86B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ЦРПО,</w:t>
            </w:r>
          </w:p>
          <w:p w14:paraId="553CAC2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базовой площадки</w:t>
            </w:r>
          </w:p>
        </w:tc>
      </w:tr>
      <w:tr w14:paraId="21AC31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991" w:type="dxa"/>
          </w:tcPr>
          <w:p w14:paraId="7C31CE97">
            <w:pPr>
              <w:spacing w:after="0" w:line="240" w:lineRule="auto"/>
              <w:ind w:left="-57" w:firstLine="280" w:firstLineChars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585" w:type="dxa"/>
          </w:tcPr>
          <w:p w14:paraId="6E9369B3">
            <w:pPr>
              <w:widowControl w:val="0"/>
              <w:shd w:val="clear" w:color="auto" w:fill="FFFFFF"/>
              <w:spacing w:after="0"/>
              <w:ind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ежегодного награждения обучающихся региональными значками отличия и сертификатами «За успешное освоение курса шахматного образования</w:t>
            </w:r>
          </w:p>
        </w:tc>
        <w:tc>
          <w:tcPr>
            <w:tcW w:w="3213" w:type="dxa"/>
          </w:tcPr>
          <w:p w14:paraId="3B723D2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Переносится на сентябрь 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914" w:type="dxa"/>
          </w:tcPr>
          <w:p w14:paraId="50C3DCD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 ПОО ЯО</w:t>
            </w:r>
          </w:p>
        </w:tc>
        <w:tc>
          <w:tcPr>
            <w:tcW w:w="2623" w:type="dxa"/>
          </w:tcPr>
          <w:p w14:paraId="4FE02B5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награждения</w:t>
            </w:r>
          </w:p>
        </w:tc>
        <w:tc>
          <w:tcPr>
            <w:tcW w:w="2565" w:type="dxa"/>
          </w:tcPr>
          <w:p w14:paraId="68B3E13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ЦРПО,</w:t>
            </w:r>
          </w:p>
          <w:p w14:paraId="350805E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базовой площадки</w:t>
            </w:r>
          </w:p>
        </w:tc>
      </w:tr>
      <w:tr w14:paraId="220102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991" w:type="dxa"/>
          </w:tcPr>
          <w:p w14:paraId="784382F3">
            <w:pPr>
              <w:spacing w:after="0" w:line="240" w:lineRule="auto"/>
              <w:ind w:left="-57" w:firstLine="280" w:firstLineChars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585" w:type="dxa"/>
          </w:tcPr>
          <w:p w14:paraId="62BD8BFC">
            <w:pPr>
              <w:widowControl w:val="0"/>
              <w:shd w:val="clear" w:color="auto" w:fill="FFFFFF"/>
              <w:spacing w:after="0"/>
              <w:ind w:right="11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областных соревнований среди студентов</w:t>
            </w:r>
          </w:p>
        </w:tc>
        <w:tc>
          <w:tcPr>
            <w:tcW w:w="3213" w:type="dxa"/>
          </w:tcPr>
          <w:p w14:paraId="223FA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2025</w:t>
            </w:r>
          </w:p>
        </w:tc>
        <w:tc>
          <w:tcPr>
            <w:tcW w:w="1914" w:type="dxa"/>
          </w:tcPr>
          <w:p w14:paraId="3DC5B49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Обучающиеся, преподаватели, представители ПОО ЯО </w:t>
            </w:r>
          </w:p>
        </w:tc>
        <w:tc>
          <w:tcPr>
            <w:tcW w:w="2623" w:type="dxa"/>
          </w:tcPr>
          <w:p w14:paraId="63E145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соревнований</w:t>
            </w:r>
          </w:p>
        </w:tc>
        <w:tc>
          <w:tcPr>
            <w:tcW w:w="2565" w:type="dxa"/>
          </w:tcPr>
          <w:p w14:paraId="436957A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ЦРПО,</w:t>
            </w:r>
          </w:p>
          <w:p w14:paraId="3F28782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базовой площадки</w:t>
            </w:r>
          </w:p>
        </w:tc>
      </w:tr>
      <w:tr w14:paraId="241AB7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991" w:type="dxa"/>
          </w:tcPr>
          <w:p w14:paraId="037DD73F">
            <w:pPr>
              <w:pStyle w:val="6"/>
              <w:spacing w:after="0" w:line="240" w:lineRule="auto"/>
              <w:ind w:left="0" w:firstLine="140" w:firstLineChars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4585" w:type="dxa"/>
            <w:vAlign w:val="top"/>
          </w:tcPr>
          <w:p w14:paraId="49D2E422">
            <w:pPr>
              <w:widowControl w:val="0"/>
              <w:shd w:val="clear" w:color="auto" w:fill="FFFFFF"/>
              <w:spacing w:after="0"/>
              <w:ind w:right="113" w:rightChars="0"/>
              <w:jc w:val="both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областных соревнований среди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педагогов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СПО</w:t>
            </w:r>
          </w:p>
        </w:tc>
        <w:tc>
          <w:tcPr>
            <w:tcW w:w="3213" w:type="dxa"/>
            <w:vAlign w:val="top"/>
          </w:tcPr>
          <w:p w14:paraId="42900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1914" w:type="dxa"/>
            <w:vAlign w:val="top"/>
          </w:tcPr>
          <w:p w14:paraId="5814772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реподаватели, представители ПОО ЯО </w:t>
            </w:r>
          </w:p>
        </w:tc>
        <w:tc>
          <w:tcPr>
            <w:tcW w:w="2623" w:type="dxa"/>
            <w:vAlign w:val="top"/>
          </w:tcPr>
          <w:p w14:paraId="3DA8DF2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соревнований</w:t>
            </w:r>
          </w:p>
        </w:tc>
        <w:tc>
          <w:tcPr>
            <w:tcW w:w="2565" w:type="dxa"/>
            <w:vAlign w:val="top"/>
          </w:tcPr>
          <w:p w14:paraId="0D3AAD7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ЦРПО,</w:t>
            </w:r>
          </w:p>
          <w:p w14:paraId="1A5D30B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базовой площадки</w:t>
            </w:r>
          </w:p>
        </w:tc>
      </w:tr>
      <w:tr w14:paraId="4F49F3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991" w:type="dxa"/>
          </w:tcPr>
          <w:p w14:paraId="12E57A29">
            <w:pPr>
              <w:pStyle w:val="6"/>
              <w:spacing w:after="0" w:line="240" w:lineRule="auto"/>
              <w:ind w:left="0" w:firstLine="140" w:firstLineChars="50"/>
              <w:jc w:val="both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1.6</w:t>
            </w:r>
          </w:p>
        </w:tc>
        <w:tc>
          <w:tcPr>
            <w:tcW w:w="4585" w:type="dxa"/>
          </w:tcPr>
          <w:p w14:paraId="28713657">
            <w:pPr>
              <w:pStyle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ППК «</w:t>
            </w:r>
            <w:r>
              <w:rPr>
                <w:rFonts w:eastAsia="Times New Roman"/>
                <w:bCs/>
                <w:kern w:val="28"/>
                <w:sz w:val="28"/>
                <w:szCs w:val="28"/>
              </w:rPr>
              <w:t>Обучение основам шахмат: методы, стратегии и практические подходы</w:t>
            </w:r>
          </w:p>
        </w:tc>
        <w:tc>
          <w:tcPr>
            <w:tcW w:w="3213" w:type="dxa"/>
          </w:tcPr>
          <w:p w14:paraId="3E681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юнь 2025</w:t>
            </w:r>
          </w:p>
        </w:tc>
        <w:tc>
          <w:tcPr>
            <w:tcW w:w="1914" w:type="dxa"/>
          </w:tcPr>
          <w:p w14:paraId="6182A5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ПОО ЯО</w:t>
            </w:r>
          </w:p>
        </w:tc>
        <w:tc>
          <w:tcPr>
            <w:tcW w:w="2623" w:type="dxa"/>
          </w:tcPr>
          <w:p w14:paraId="4FCD05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вручения ППК</w:t>
            </w:r>
          </w:p>
        </w:tc>
        <w:tc>
          <w:tcPr>
            <w:tcW w:w="2565" w:type="dxa"/>
          </w:tcPr>
          <w:p w14:paraId="3D96092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базовой площадки</w:t>
            </w:r>
          </w:p>
        </w:tc>
      </w:tr>
      <w:tr w14:paraId="55280D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5891" w:type="dxa"/>
            <w:gridSpan w:val="6"/>
          </w:tcPr>
          <w:p w14:paraId="454B5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Методическая деятельность</w:t>
            </w:r>
          </w:p>
        </w:tc>
      </w:tr>
      <w:tr w14:paraId="1C2391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991" w:type="dxa"/>
          </w:tcPr>
          <w:p w14:paraId="384D85E2">
            <w:pPr>
              <w:pStyle w:val="6"/>
              <w:spacing w:after="0" w:line="240" w:lineRule="auto"/>
              <w:ind w:left="1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4585" w:type="dxa"/>
          </w:tcPr>
          <w:p w14:paraId="041449D3">
            <w:pPr>
              <w:spacing w:after="0"/>
              <w:ind w:right="113" w:hanging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комплекта нормативных и методических документов по вопросам организации шахматного образования</w:t>
            </w:r>
          </w:p>
        </w:tc>
        <w:tc>
          <w:tcPr>
            <w:tcW w:w="3213" w:type="dxa"/>
          </w:tcPr>
          <w:p w14:paraId="5CB94219">
            <w:pPr>
              <w:spacing w:after="0"/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14" w:type="dxa"/>
          </w:tcPr>
          <w:p w14:paraId="631B6EAE">
            <w:pPr>
              <w:pStyle w:val="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Руководящие и педагогические работники ПОО ЯО</w:t>
            </w:r>
          </w:p>
        </w:tc>
        <w:tc>
          <w:tcPr>
            <w:tcW w:w="2623" w:type="dxa"/>
          </w:tcPr>
          <w:p w14:paraId="6A98CE64">
            <w:pPr>
              <w:pStyle w:val="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Комплект нормативных и инструктивных документов</w:t>
            </w:r>
          </w:p>
        </w:tc>
        <w:tc>
          <w:tcPr>
            <w:tcW w:w="2565" w:type="dxa"/>
          </w:tcPr>
          <w:p w14:paraId="206543F7">
            <w:pPr>
              <w:pStyle w:val="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ЦРПО,</w:t>
            </w:r>
          </w:p>
          <w:p w14:paraId="3AE0CBF3">
            <w:pPr>
              <w:pStyle w:val="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базовой площадки, </w:t>
            </w:r>
          </w:p>
          <w:p w14:paraId="12756485">
            <w:pPr>
              <w:pStyle w:val="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сетевой актив</w:t>
            </w:r>
          </w:p>
          <w:p w14:paraId="01D578C8">
            <w:pPr>
              <w:pStyle w:val="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14:paraId="173C84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991" w:type="dxa"/>
          </w:tcPr>
          <w:p w14:paraId="7B1BADC2">
            <w:pPr>
              <w:pStyle w:val="6"/>
              <w:spacing w:after="0" w:line="240" w:lineRule="auto"/>
              <w:ind w:left="1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4585" w:type="dxa"/>
          </w:tcPr>
          <w:p w14:paraId="31CDACC3">
            <w:pPr>
              <w:spacing w:after="0"/>
              <w:ind w:right="113" w:hanging="76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страницы Базовой площадки на официальном сайте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. Обновление страницы проекта</w:t>
            </w:r>
            <w:bookmarkStart w:id="0" w:name="_GoBack"/>
            <w:bookmarkEnd w:id="0"/>
          </w:p>
        </w:tc>
        <w:tc>
          <w:tcPr>
            <w:tcW w:w="3213" w:type="dxa"/>
          </w:tcPr>
          <w:p w14:paraId="59E51D49">
            <w:pPr>
              <w:spacing w:after="0"/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Апрель 2025</w:t>
            </w:r>
          </w:p>
        </w:tc>
        <w:tc>
          <w:tcPr>
            <w:tcW w:w="1914" w:type="dxa"/>
          </w:tcPr>
          <w:p w14:paraId="43D52384">
            <w:pPr>
              <w:pStyle w:val="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Руководящие и педагогические работники ПОО ЯО</w:t>
            </w:r>
          </w:p>
        </w:tc>
        <w:tc>
          <w:tcPr>
            <w:tcW w:w="2623" w:type="dxa"/>
          </w:tcPr>
          <w:p w14:paraId="3E4B5922">
            <w:pPr>
              <w:pStyle w:val="4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Страница Базовой площадки на сайте колледжа</w:t>
            </w:r>
          </w:p>
        </w:tc>
        <w:tc>
          <w:tcPr>
            <w:tcW w:w="2565" w:type="dxa"/>
          </w:tcPr>
          <w:p w14:paraId="6FC26772">
            <w:pPr>
              <w:pStyle w:val="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базовой площадки, </w:t>
            </w:r>
          </w:p>
          <w:p w14:paraId="22C396E0">
            <w:pPr>
              <w:pStyle w:val="4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14:paraId="55008E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991" w:type="dxa"/>
          </w:tcPr>
          <w:p w14:paraId="0F6F4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585" w:type="dxa"/>
          </w:tcPr>
          <w:p w14:paraId="6B9EDC1F">
            <w:pPr>
              <w:spacing w:after="0"/>
              <w:ind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и пополнение банка информационно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методических материалов для ПОО ЯО по совершенствованию шахматного образования</w:t>
            </w:r>
          </w:p>
        </w:tc>
        <w:tc>
          <w:tcPr>
            <w:tcW w:w="3213" w:type="dxa"/>
          </w:tcPr>
          <w:p w14:paraId="1F42F34F">
            <w:pPr>
              <w:spacing w:after="0"/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14" w:type="dxa"/>
          </w:tcPr>
          <w:p w14:paraId="02A915C1">
            <w:pPr>
              <w:spacing w:after="0"/>
              <w:ind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Руководящие и педагогические работники ПОО ЯО</w:t>
            </w:r>
          </w:p>
        </w:tc>
        <w:tc>
          <w:tcPr>
            <w:tcW w:w="2623" w:type="dxa"/>
          </w:tcPr>
          <w:p w14:paraId="0178B547">
            <w:pPr>
              <w:spacing w:after="0"/>
              <w:ind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актуальных информационно-методических материалов </w:t>
            </w:r>
          </w:p>
        </w:tc>
        <w:tc>
          <w:tcPr>
            <w:tcW w:w="2565" w:type="dxa"/>
          </w:tcPr>
          <w:p w14:paraId="1D4919E8">
            <w:pPr>
              <w:spacing w:after="0"/>
              <w:ind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лица за направления работы  базовой площадки</w:t>
            </w:r>
          </w:p>
        </w:tc>
      </w:tr>
      <w:tr w14:paraId="780837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991" w:type="dxa"/>
          </w:tcPr>
          <w:p w14:paraId="558F19FC">
            <w:pPr>
              <w:pStyle w:val="6"/>
              <w:spacing w:after="0" w:line="240" w:lineRule="auto"/>
              <w:ind w:left="94" w:firstLine="140" w:firstLineChars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4585" w:type="dxa"/>
          </w:tcPr>
          <w:p w14:paraId="6AFAFE5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программы повышения квалификации для руководящих и методических работников ПОО ЯО по организации шахматного образования</w:t>
            </w:r>
          </w:p>
        </w:tc>
        <w:tc>
          <w:tcPr>
            <w:tcW w:w="3213" w:type="dxa"/>
          </w:tcPr>
          <w:p w14:paraId="6DEB077D">
            <w:pPr>
              <w:widowControl w:val="0"/>
              <w:shd w:val="clear" w:color="auto" w:fill="FFFFFF"/>
              <w:spacing w:after="0"/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2025</w:t>
            </w:r>
          </w:p>
        </w:tc>
        <w:tc>
          <w:tcPr>
            <w:tcW w:w="1914" w:type="dxa"/>
          </w:tcPr>
          <w:p w14:paraId="6DDD9499">
            <w:pPr>
              <w:spacing w:after="0"/>
              <w:ind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Руководящие работники, методисты ПОО ЯО</w:t>
            </w:r>
          </w:p>
        </w:tc>
        <w:tc>
          <w:tcPr>
            <w:tcW w:w="2623" w:type="dxa"/>
          </w:tcPr>
          <w:p w14:paraId="4A68C292">
            <w:pPr>
              <w:spacing w:after="0"/>
              <w:ind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повышения квалификации для руководящих и методических работников ПОО ЯО</w:t>
            </w:r>
          </w:p>
        </w:tc>
        <w:tc>
          <w:tcPr>
            <w:tcW w:w="2565" w:type="dxa"/>
          </w:tcPr>
          <w:p w14:paraId="05C9FA15">
            <w:pPr>
              <w:spacing w:after="0"/>
              <w:ind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лица за направления работы  базовой площадки</w:t>
            </w:r>
          </w:p>
        </w:tc>
      </w:tr>
      <w:tr w14:paraId="5B01CE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5891" w:type="dxa"/>
            <w:gridSpan w:val="6"/>
          </w:tcPr>
          <w:p w14:paraId="4A3AA0B7">
            <w:pPr>
              <w:pStyle w:val="6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Информационно-консультативная, экспертно-аналитическая деятельность</w:t>
            </w:r>
          </w:p>
        </w:tc>
      </w:tr>
      <w:tr w14:paraId="20B205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991" w:type="dxa"/>
          </w:tcPr>
          <w:p w14:paraId="7658372D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585" w:type="dxa"/>
          </w:tcPr>
          <w:p w14:paraId="5C92E921">
            <w:pPr>
              <w:widowControl w:val="0"/>
              <w:shd w:val="clear" w:color="auto" w:fill="FFFFFF"/>
              <w:spacing w:after="0"/>
              <w:ind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индивидуальных / групповых консультаций по вопросам методического сопровождения организации профессионального воспитания</w:t>
            </w:r>
          </w:p>
        </w:tc>
        <w:tc>
          <w:tcPr>
            <w:tcW w:w="3213" w:type="dxa"/>
          </w:tcPr>
          <w:p w14:paraId="796FB5F7">
            <w:pPr>
              <w:spacing w:after="0"/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914" w:type="dxa"/>
          </w:tcPr>
          <w:p w14:paraId="61DF15C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Руководящие и педагогические работники ПОО ЯО</w:t>
            </w:r>
          </w:p>
        </w:tc>
        <w:tc>
          <w:tcPr>
            <w:tcW w:w="2623" w:type="dxa"/>
          </w:tcPr>
          <w:p w14:paraId="21D0934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Страница учета обращений на сайте Базовой площадки </w:t>
            </w:r>
          </w:p>
        </w:tc>
        <w:tc>
          <w:tcPr>
            <w:tcW w:w="2565" w:type="dxa"/>
          </w:tcPr>
          <w:p w14:paraId="50CFFDE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лица за направления работы  базовой площадки</w:t>
            </w:r>
          </w:p>
        </w:tc>
      </w:tr>
      <w:tr w14:paraId="1FD3A9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991" w:type="dxa"/>
          </w:tcPr>
          <w:p w14:paraId="348C9FCE">
            <w:pPr>
              <w:pStyle w:val="6"/>
              <w:spacing w:after="0" w:line="240" w:lineRule="auto"/>
              <w:ind w:left="0" w:firstLine="140" w:firstLineChars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3.2 </w:t>
            </w:r>
          </w:p>
        </w:tc>
        <w:tc>
          <w:tcPr>
            <w:tcW w:w="4585" w:type="dxa"/>
            <w:shd w:val="clear" w:color="auto" w:fill="auto"/>
          </w:tcPr>
          <w:p w14:paraId="299B0022">
            <w:pPr>
              <w:widowControl w:val="0"/>
              <w:shd w:val="clear" w:color="auto" w:fill="FFFFFF"/>
              <w:spacing w:after="0"/>
              <w:ind w:right="11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и пополнение информационной ленты на  странице  Базовой площадки  на официальном сайте колледжа</w:t>
            </w:r>
          </w:p>
        </w:tc>
        <w:tc>
          <w:tcPr>
            <w:tcW w:w="3213" w:type="dxa"/>
            <w:shd w:val="clear" w:color="auto" w:fill="auto"/>
          </w:tcPr>
          <w:p w14:paraId="1B941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914" w:type="dxa"/>
            <w:shd w:val="clear" w:color="auto" w:fill="auto"/>
          </w:tcPr>
          <w:p w14:paraId="043DB24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Руководящие и педагогические работники, обучающиеся  ПОО ЯО</w:t>
            </w:r>
          </w:p>
        </w:tc>
        <w:tc>
          <w:tcPr>
            <w:tcW w:w="2623" w:type="dxa"/>
            <w:shd w:val="clear" w:color="auto" w:fill="auto"/>
          </w:tcPr>
          <w:p w14:paraId="70CD033B">
            <w:pPr>
              <w:spacing w:after="0"/>
              <w:ind w:left="140" w:hanging="140" w:hangingChars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Активность информационной странице </w:t>
            </w:r>
          </w:p>
        </w:tc>
        <w:tc>
          <w:tcPr>
            <w:tcW w:w="2565" w:type="dxa"/>
            <w:shd w:val="clear" w:color="auto" w:fill="auto"/>
          </w:tcPr>
          <w:p w14:paraId="6D3CBE2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базовой площадки</w:t>
            </w:r>
          </w:p>
        </w:tc>
      </w:tr>
      <w:tr w14:paraId="3EEE69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5891" w:type="dxa"/>
            <w:gridSpan w:val="6"/>
          </w:tcPr>
          <w:p w14:paraId="6BE86C5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Мониторинговая деятельность</w:t>
            </w:r>
          </w:p>
        </w:tc>
      </w:tr>
      <w:tr w14:paraId="2D02D7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991" w:type="dxa"/>
          </w:tcPr>
          <w:p w14:paraId="587C3E57">
            <w:pPr>
              <w:pStyle w:val="6"/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4.1</w:t>
            </w:r>
          </w:p>
        </w:tc>
        <w:tc>
          <w:tcPr>
            <w:tcW w:w="4585" w:type="dxa"/>
          </w:tcPr>
          <w:p w14:paraId="7307FF8C">
            <w:pPr>
              <w:widowControl w:val="0"/>
              <w:shd w:val="clear" w:color="auto" w:fill="FFFFFF"/>
              <w:spacing w:after="0"/>
              <w:ind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и обобщение данных по результатам мониторинга</w:t>
            </w:r>
          </w:p>
        </w:tc>
        <w:tc>
          <w:tcPr>
            <w:tcW w:w="3213" w:type="dxa"/>
          </w:tcPr>
          <w:p w14:paraId="2EA6353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2025</w:t>
            </w:r>
          </w:p>
        </w:tc>
        <w:tc>
          <w:tcPr>
            <w:tcW w:w="1914" w:type="dxa"/>
          </w:tcPr>
          <w:p w14:paraId="30E1D5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ПОО ЯО </w:t>
            </w:r>
          </w:p>
        </w:tc>
        <w:tc>
          <w:tcPr>
            <w:tcW w:w="2623" w:type="dxa"/>
          </w:tcPr>
          <w:p w14:paraId="66114F9E">
            <w:pPr>
              <w:spacing w:after="0"/>
              <w:ind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Подготовлены аналитические материалы</w:t>
            </w:r>
          </w:p>
        </w:tc>
        <w:tc>
          <w:tcPr>
            <w:tcW w:w="2565" w:type="dxa"/>
          </w:tcPr>
          <w:p w14:paraId="229B94C2">
            <w:pPr>
              <w:spacing w:after="0"/>
              <w:ind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лица за работу базовой площадки</w:t>
            </w:r>
          </w:p>
        </w:tc>
      </w:tr>
      <w:tr w14:paraId="3A289D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991" w:type="dxa"/>
          </w:tcPr>
          <w:p w14:paraId="2947389F">
            <w:pPr>
              <w:pStyle w:val="6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4585" w:type="dxa"/>
          </w:tcPr>
          <w:p w14:paraId="0AF49700">
            <w:pPr>
              <w:widowControl w:val="0"/>
              <w:shd w:val="clear" w:color="auto" w:fill="FFFFFF"/>
              <w:spacing w:after="0"/>
              <w:ind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инструментария оценки индивидуальных уровней подготовки шахматистов в ПОО ЯО </w:t>
            </w:r>
          </w:p>
        </w:tc>
        <w:tc>
          <w:tcPr>
            <w:tcW w:w="3213" w:type="dxa"/>
          </w:tcPr>
          <w:p w14:paraId="26F9559C">
            <w:pPr>
              <w:spacing w:after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Переносится на декабрь 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914" w:type="dxa"/>
          </w:tcPr>
          <w:p w14:paraId="395E22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педагоги ПОО</w:t>
            </w:r>
          </w:p>
        </w:tc>
        <w:tc>
          <w:tcPr>
            <w:tcW w:w="2623" w:type="dxa"/>
          </w:tcPr>
          <w:p w14:paraId="4BFA0BCC">
            <w:pPr>
              <w:spacing w:after="0"/>
              <w:ind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Разработан чек-лист диагностики уровня 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профессиональных компетенций</w:t>
            </w:r>
          </w:p>
        </w:tc>
        <w:tc>
          <w:tcPr>
            <w:tcW w:w="2565" w:type="dxa"/>
          </w:tcPr>
          <w:p w14:paraId="00EE1E4C">
            <w:pPr>
              <w:spacing w:after="0"/>
              <w:ind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БП, ответственные лица за работу отдельных направлений базовой площадки</w:t>
            </w:r>
          </w:p>
        </w:tc>
      </w:tr>
    </w:tbl>
    <w:p w14:paraId="46255B2D">
      <w:pPr>
        <w:spacing w:after="0"/>
        <w:jc w:val="center"/>
      </w:pPr>
    </w:p>
    <w:sectPr>
      <w:pgSz w:w="16838" w:h="11906" w:orient="landscape"/>
      <w:pgMar w:top="709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925598"/>
    <w:multiLevelType w:val="multilevel"/>
    <w:tmpl w:val="48925598"/>
    <w:lvl w:ilvl="0" w:tentative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305AFB"/>
    <w:multiLevelType w:val="multilevel"/>
    <w:tmpl w:val="5C305AF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CE"/>
    <w:rsid w:val="0002263C"/>
    <w:rsid w:val="00025B6E"/>
    <w:rsid w:val="00057A2E"/>
    <w:rsid w:val="00080074"/>
    <w:rsid w:val="00096820"/>
    <w:rsid w:val="001E6044"/>
    <w:rsid w:val="0039455A"/>
    <w:rsid w:val="003C028E"/>
    <w:rsid w:val="00431740"/>
    <w:rsid w:val="004D0D17"/>
    <w:rsid w:val="00597ACE"/>
    <w:rsid w:val="005D2DB3"/>
    <w:rsid w:val="00631A8C"/>
    <w:rsid w:val="00695AA2"/>
    <w:rsid w:val="00757533"/>
    <w:rsid w:val="00787102"/>
    <w:rsid w:val="007F38FD"/>
    <w:rsid w:val="008509AC"/>
    <w:rsid w:val="009858A0"/>
    <w:rsid w:val="00992F35"/>
    <w:rsid w:val="009E39F2"/>
    <w:rsid w:val="00A72D42"/>
    <w:rsid w:val="00AE5546"/>
    <w:rsid w:val="00BD4447"/>
    <w:rsid w:val="00E928E3"/>
    <w:rsid w:val="00ED20E8"/>
    <w:rsid w:val="096A6623"/>
    <w:rsid w:val="24F26347"/>
    <w:rsid w:val="2B781337"/>
    <w:rsid w:val="463F06C7"/>
    <w:rsid w:val="7A0C01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5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link w:val="7"/>
    <w:qFormat/>
    <w:uiPriority w:val="34"/>
    <w:pPr>
      <w:ind w:left="720"/>
      <w:contextualSpacing/>
    </w:pPr>
    <w:rPr>
      <w:rFonts w:ascii="Times New Roman" w:hAnsi="Times New Roman" w:eastAsia="Calibri" w:cs="Times New Roman"/>
      <w:sz w:val="24"/>
      <w:lang w:eastAsia="en-US"/>
    </w:rPr>
  </w:style>
  <w:style w:type="character" w:customStyle="1" w:styleId="7">
    <w:name w:val="Абзац списка Знак"/>
    <w:link w:val="6"/>
    <w:locked/>
    <w:uiPriority w:val="34"/>
    <w:rPr>
      <w:rFonts w:ascii="Times New Roman" w:hAnsi="Times New Roman" w:eastAsia="Calibri" w:cs="Times New Roman"/>
      <w:sz w:val="24"/>
      <w:lang w:eastAsia="en-US"/>
    </w:rPr>
  </w:style>
  <w:style w:type="paragraph" w:customStyle="1" w:styleId="8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570</Words>
  <Characters>3249</Characters>
  <Lines>27</Lines>
  <Paragraphs>7</Paragraphs>
  <TotalTime>5</TotalTime>
  <ScaleCrop>false</ScaleCrop>
  <LinksUpToDate>false</LinksUpToDate>
  <CharactersWithSpaces>3812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2025-05-28T11:24:00Z</dcterms:created>
  <dc:creator>user</dc:creator>
  <cp:lastModifiedBy>vlad-</cp:lastModifiedBy>
  <dcterms:modified xsi:type="dcterms:W3CDTF">2025-12-02T17:08:48Z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730BFA2BDB854243B8851A77448C4D14_13</vt:lpwstr>
  </property>
</Properties>
</file>