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19" w:rsidRPr="004C4BD7" w:rsidRDefault="001E2519" w:rsidP="004C4B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ar-SA"/>
        </w:rPr>
      </w:pPr>
      <w:r w:rsidRPr="004C4BD7">
        <w:rPr>
          <w:rFonts w:ascii="Times New Roman" w:eastAsia="Calibri" w:hAnsi="Times New Roman" w:cs="Times New Roman"/>
          <w:b/>
          <w:bCs/>
          <w:sz w:val="30"/>
          <w:szCs w:val="30"/>
          <w:lang w:eastAsia="ar-SA"/>
        </w:rPr>
        <w:t>Методическое письмо</w:t>
      </w:r>
      <w:r w:rsidR="004C4BD7">
        <w:rPr>
          <w:rFonts w:ascii="Times New Roman" w:eastAsia="Calibri" w:hAnsi="Times New Roman" w:cs="Times New Roman"/>
          <w:b/>
          <w:bCs/>
          <w:sz w:val="30"/>
          <w:szCs w:val="30"/>
          <w:lang w:eastAsia="ar-SA"/>
        </w:rPr>
        <w:br/>
      </w:r>
      <w:r w:rsidRPr="004C4BD7">
        <w:rPr>
          <w:rFonts w:ascii="Times New Roman" w:eastAsia="Calibri" w:hAnsi="Times New Roman" w:cs="Times New Roman"/>
          <w:b/>
          <w:bCs/>
          <w:sz w:val="30"/>
          <w:szCs w:val="30"/>
          <w:lang w:eastAsia="ar-SA"/>
        </w:rPr>
        <w:t>о преподавании учебного предме</w:t>
      </w:r>
      <w:r w:rsidR="004C4BD7">
        <w:rPr>
          <w:rFonts w:ascii="Times New Roman" w:eastAsia="Calibri" w:hAnsi="Times New Roman" w:cs="Times New Roman"/>
          <w:b/>
          <w:bCs/>
          <w:sz w:val="30"/>
          <w:szCs w:val="30"/>
          <w:lang w:eastAsia="ar-SA"/>
        </w:rPr>
        <w:t xml:space="preserve">та «История» </w:t>
      </w:r>
      <w:r w:rsidR="004C4BD7">
        <w:rPr>
          <w:rFonts w:ascii="Times New Roman" w:eastAsia="Calibri" w:hAnsi="Times New Roman" w:cs="Times New Roman"/>
          <w:b/>
          <w:bCs/>
          <w:sz w:val="30"/>
          <w:szCs w:val="30"/>
          <w:lang w:eastAsia="ar-SA"/>
        </w:rPr>
        <w:br/>
      </w:r>
      <w:r w:rsidRPr="004C4BD7">
        <w:rPr>
          <w:rFonts w:ascii="Times New Roman" w:eastAsia="Calibri" w:hAnsi="Times New Roman" w:cs="Times New Roman"/>
          <w:b/>
          <w:bCs/>
          <w:sz w:val="30"/>
          <w:szCs w:val="30"/>
          <w:lang w:eastAsia="ar-SA"/>
        </w:rPr>
        <w:t>в общеобразовательных учреждениях Ярославской области</w:t>
      </w:r>
    </w:p>
    <w:p w:rsidR="001E2519" w:rsidRDefault="00554191" w:rsidP="004C4BD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ar-SA"/>
        </w:rPr>
        <w:t xml:space="preserve">в 2012-2013 </w:t>
      </w:r>
      <w:proofErr w:type="spellStart"/>
      <w:r>
        <w:rPr>
          <w:rFonts w:ascii="Times New Roman" w:eastAsia="Calibri" w:hAnsi="Times New Roman" w:cs="Times New Roman"/>
          <w:b/>
          <w:bCs/>
          <w:sz w:val="30"/>
          <w:szCs w:val="30"/>
          <w:lang w:eastAsia="ar-SA"/>
        </w:rPr>
        <w:t>уч.г</w:t>
      </w:r>
      <w:proofErr w:type="spellEnd"/>
      <w:r>
        <w:rPr>
          <w:rFonts w:ascii="Times New Roman" w:eastAsia="Calibri" w:hAnsi="Times New Roman" w:cs="Times New Roman"/>
          <w:b/>
          <w:bCs/>
          <w:sz w:val="30"/>
          <w:szCs w:val="30"/>
          <w:lang w:eastAsia="ar-SA"/>
        </w:rPr>
        <w:t>.</w:t>
      </w:r>
    </w:p>
    <w:p w:rsidR="0094009B" w:rsidRPr="0094009B" w:rsidRDefault="0094009B" w:rsidP="004C4BD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4C4BD7" w:rsidRPr="004C4BD7" w:rsidRDefault="00CE0AE2" w:rsidP="001F38BF">
      <w:pPr>
        <w:suppressAutoHyphens/>
        <w:spacing w:after="0" w:line="240" w:lineRule="auto"/>
        <w:ind w:firstLine="2410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Составитель: Харитонова Л. </w:t>
      </w:r>
      <w:r w:rsidR="004C4BD7" w:rsidRPr="004C4BD7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А., старший преподаватель </w:t>
      </w:r>
    </w:p>
    <w:p w:rsidR="004C4BD7" w:rsidRPr="004C4BD7" w:rsidRDefault="004C4BD7" w:rsidP="001F38BF">
      <w:pPr>
        <w:suppressAutoHyphens/>
        <w:spacing w:after="0" w:line="240" w:lineRule="auto"/>
        <w:ind w:firstLine="2410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4C4BD7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кафедры гуманитарных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4C4BD7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дисциплин ГО</w:t>
      </w:r>
      <w:r w:rsidR="00525FBA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А</w:t>
      </w:r>
      <w:r w:rsidRPr="004C4BD7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У ЯО ИРО</w:t>
      </w:r>
    </w:p>
    <w:p w:rsidR="004C4BD7" w:rsidRPr="004C4BD7" w:rsidRDefault="004C4BD7" w:rsidP="004C4BD7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1E2519" w:rsidRPr="001E2519" w:rsidRDefault="004C4BD7" w:rsidP="004C4B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</w:t>
      </w:r>
      <w:r w:rsidRPr="004C4BD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1E2519" w:rsidRPr="001E251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Основные положения нормативных документов</w:t>
      </w:r>
      <w:r w:rsidR="004A4C7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 преподавании истории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br/>
      </w:r>
      <w:r w:rsidR="001E2519" w:rsidRPr="001E251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в общеобразовательной школе</w:t>
      </w:r>
    </w:p>
    <w:p w:rsidR="001E2519" w:rsidRPr="004C4BD7" w:rsidRDefault="001E2519" w:rsidP="004C4B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1E2519" w:rsidRPr="001E2519" w:rsidRDefault="001E2519" w:rsidP="004C4BD7">
      <w:pPr>
        <w:tabs>
          <w:tab w:val="num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В нормативной базе, регламентирующей преподавание учебного предмета «История»,</w:t>
      </w:r>
      <w:r w:rsidR="004A4C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обновились только </w:t>
      </w:r>
      <w:r w:rsidRPr="001E2519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ar-SA"/>
        </w:rPr>
        <w:t xml:space="preserve">федеральные перечни учебников, рекомендованные и допущенные Министерством </w:t>
      </w:r>
      <w:r w:rsidRPr="001E2519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>образования и науки Российской Федерации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. Учителю при планировании преподавания истории в 2012-2013 учебном году необходимо учитывать следующие</w:t>
      </w:r>
      <w:r w:rsidR="004A4C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положения нормативных документов:</w:t>
      </w:r>
    </w:p>
    <w:p w:rsidR="001E2519" w:rsidRPr="001E2519" w:rsidRDefault="001E2519" w:rsidP="004C4BD7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История изучается в рамках концентрической системы.</w:t>
      </w:r>
    </w:p>
    <w:p w:rsidR="001E2519" w:rsidRPr="001E2519" w:rsidRDefault="001E2519" w:rsidP="004C4BD7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Обучение истории осуществляется в соответствии с требованиями ГОС и БУП 2004 года.</w:t>
      </w:r>
    </w:p>
    <w:p w:rsidR="001E2519" w:rsidRPr="001E2519" w:rsidRDefault="001E2519" w:rsidP="004C4BD7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Учебный предмет «История» реализуется в двух самостоятельных курсах – «История России» и «Всеобщая история». </w:t>
      </w:r>
    </w:p>
    <w:p w:rsidR="001E2519" w:rsidRPr="001E2519" w:rsidRDefault="001E2519" w:rsidP="004C4BD7">
      <w:pPr>
        <w:numPr>
          <w:ilvl w:val="0"/>
          <w:numId w:val="2"/>
        </w:numPr>
        <w:tabs>
          <w:tab w:val="left" w:pos="720"/>
          <w:tab w:val="num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Изучение истории осуществляется в основной школе – 2 </w:t>
      </w:r>
      <w:proofErr w:type="gramStart"/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учебных</w:t>
      </w:r>
      <w:proofErr w:type="gramEnd"/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часа в неделю, в средней (полной) школе на базовом уровне - 2 учебных часа в неделю. На профильном уровне история изучается - 4 </w:t>
      </w:r>
      <w:proofErr w:type="gramStart"/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учебных</w:t>
      </w:r>
      <w:proofErr w:type="gramEnd"/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часа в неделю. </w:t>
      </w:r>
    </w:p>
    <w:p w:rsidR="001E2519" w:rsidRPr="001E2519" w:rsidRDefault="001E2519" w:rsidP="004C4BD7">
      <w:pPr>
        <w:numPr>
          <w:ilvl w:val="0"/>
          <w:numId w:val="2"/>
        </w:numPr>
        <w:tabs>
          <w:tab w:val="left" w:pos="720"/>
          <w:tab w:val="num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Использовать учебники истории в общеобразовательной школе можно только те, которые включены в </w:t>
      </w:r>
      <w:r w:rsidRPr="001E2519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ar-SA"/>
        </w:rPr>
        <w:t xml:space="preserve">федеральные перечни учебников рекомендованных и допущенных Министерством </w:t>
      </w:r>
      <w:r w:rsidRPr="001E2519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>образования и науки Российской Федерации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E2519" w:rsidRPr="001E2519" w:rsidRDefault="001E2519" w:rsidP="004C4B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E2519" w:rsidRDefault="004C4BD7" w:rsidP="004C4B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II</w:t>
      </w:r>
      <w:r w:rsidR="001E2519" w:rsidRPr="001E251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. Рекомендуемые варианты УМК по истории</w:t>
      </w:r>
    </w:p>
    <w:p w:rsidR="004C4BD7" w:rsidRPr="004C4BD7" w:rsidRDefault="004C4BD7" w:rsidP="004C4B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1E2519" w:rsidRPr="004C4BD7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pacing w:val="-2"/>
          <w:sz w:val="28"/>
          <w:szCs w:val="28"/>
          <w:lang w:eastAsia="ru-RU"/>
        </w:rPr>
      </w:pPr>
      <w:r w:rsidRPr="004C4BD7">
        <w:rPr>
          <w:rFonts w:ascii="Times New Roman" w:eastAsia="Calibri" w:hAnsi="Times New Roman" w:cs="Times New Roman"/>
          <w:color w:val="333333"/>
          <w:spacing w:val="-2"/>
          <w:sz w:val="28"/>
          <w:szCs w:val="28"/>
        </w:rPr>
        <w:t xml:space="preserve">Учебно-методический комплекс (УМК) – это </w:t>
      </w:r>
      <w:proofErr w:type="gramStart"/>
      <w:r w:rsidRPr="004C4BD7">
        <w:rPr>
          <w:rFonts w:ascii="Times New Roman" w:eastAsia="Calibri" w:hAnsi="Times New Roman" w:cs="Times New Roman"/>
          <w:color w:val="333333"/>
          <w:spacing w:val="-2"/>
          <w:sz w:val="28"/>
          <w:szCs w:val="28"/>
        </w:rPr>
        <w:t>учебно-методические</w:t>
      </w:r>
      <w:proofErr w:type="gramEnd"/>
      <w:r w:rsidRPr="004C4BD7">
        <w:rPr>
          <w:rFonts w:ascii="Times New Roman" w:eastAsia="Calibri" w:hAnsi="Times New Roman" w:cs="Times New Roman"/>
          <w:color w:val="333333"/>
          <w:spacing w:val="-2"/>
          <w:sz w:val="28"/>
          <w:szCs w:val="28"/>
        </w:rPr>
        <w:t xml:space="preserve"> мат</w:t>
      </w:r>
      <w:r w:rsidRPr="004C4BD7">
        <w:rPr>
          <w:rFonts w:ascii="Times New Roman" w:eastAsia="Calibri" w:hAnsi="Times New Roman" w:cs="Times New Roman"/>
          <w:color w:val="333333"/>
          <w:spacing w:val="-2"/>
          <w:sz w:val="28"/>
          <w:szCs w:val="28"/>
        </w:rPr>
        <w:t>е</w:t>
      </w:r>
      <w:r w:rsidRPr="004C4BD7">
        <w:rPr>
          <w:rFonts w:ascii="Times New Roman" w:eastAsia="Calibri" w:hAnsi="Times New Roman" w:cs="Times New Roman"/>
          <w:color w:val="333333"/>
          <w:spacing w:val="-2"/>
          <w:sz w:val="28"/>
          <w:szCs w:val="28"/>
        </w:rPr>
        <w:t>риалы и программно-технические средства по определенному учебному предм</w:t>
      </w:r>
      <w:r w:rsidRPr="004C4BD7">
        <w:rPr>
          <w:rFonts w:ascii="Times New Roman" w:eastAsia="Calibri" w:hAnsi="Times New Roman" w:cs="Times New Roman"/>
          <w:color w:val="333333"/>
          <w:spacing w:val="-2"/>
          <w:sz w:val="28"/>
          <w:szCs w:val="28"/>
        </w:rPr>
        <w:t>е</w:t>
      </w:r>
      <w:r w:rsidRPr="004C4BD7">
        <w:rPr>
          <w:rFonts w:ascii="Times New Roman" w:eastAsia="Calibri" w:hAnsi="Times New Roman" w:cs="Times New Roman"/>
          <w:color w:val="333333"/>
          <w:spacing w:val="-2"/>
          <w:sz w:val="28"/>
          <w:szCs w:val="28"/>
        </w:rPr>
        <w:t xml:space="preserve">ту для определенной группы </w:t>
      </w:r>
      <w:proofErr w:type="gramStart"/>
      <w:r w:rsidRPr="004C4BD7">
        <w:rPr>
          <w:rFonts w:ascii="Times New Roman" w:eastAsia="Calibri" w:hAnsi="Times New Roman" w:cs="Times New Roman"/>
          <w:color w:val="333333"/>
          <w:spacing w:val="-2"/>
          <w:sz w:val="28"/>
          <w:szCs w:val="28"/>
        </w:rPr>
        <w:t>обучаемых</w:t>
      </w:r>
      <w:proofErr w:type="gramEnd"/>
      <w:r w:rsidRPr="004C4BD7">
        <w:rPr>
          <w:rFonts w:ascii="Times New Roman" w:eastAsia="Calibri" w:hAnsi="Times New Roman" w:cs="Times New Roman"/>
          <w:color w:val="333333"/>
          <w:spacing w:val="-2"/>
          <w:sz w:val="28"/>
          <w:szCs w:val="28"/>
        </w:rPr>
        <w:t xml:space="preserve">. 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Центральным элементом в </w:t>
      </w:r>
      <w:proofErr w:type="gramStart"/>
      <w:r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>школьном</w:t>
      </w:r>
      <w:proofErr w:type="gramEnd"/>
      <w:r w:rsidR="004A4C71"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>УМК является учебник, вокруг которого группируются другие издания (метод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>ческие пособия, рабочие тетради,</w:t>
      </w:r>
      <w:r w:rsidR="004C4BD7"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>дидактические</w:t>
      </w:r>
      <w:r w:rsidR="004C4BD7"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>материалы,</w:t>
      </w:r>
      <w:r w:rsidR="004C4BD7"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>учебно-наглядные</w:t>
      </w:r>
      <w:r w:rsidR="004C4BD7"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>пособия, словари,</w:t>
      </w:r>
      <w:r w:rsidR="004C4BD7"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атласы, контурные карты, 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аудиовизуальные средства обуч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ния, </w:t>
      </w:r>
      <w:proofErr w:type="spellStart"/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цоры</w:t>
      </w:r>
      <w:proofErr w:type="spellEnd"/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эоры</w:t>
      </w:r>
      <w:proofErr w:type="spellEnd"/>
      <w:r w:rsidRPr="004C4B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 т. д.), 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обеспечивающие реализацию образовательной програ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мы. Приоритет в выборе УМК принадлежит учителю и школе, т.к. концептуал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ь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ные основания УМК должны соответствовать тем целям и задачам, которые з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</w:t>
      </w:r>
      <w:r w:rsidRPr="004C4BD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явлены в образовательной программе общеобразовательного учреждения.</w:t>
      </w: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выбора УМК по предмету следующие:</w:t>
      </w: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- содержание и методический аппарат УМК должны обеспечивать реал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зацию образовательной программы в соответствии с требованиями госуда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ственных образовательных стандартов к содержанию и уровню подготовки обучаемых;</w:t>
      </w: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- концептуально-содержательные и методические аспекты УМК должны соответствовать системе обучения и воспитания общеобразовательного учр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ждения;</w:t>
      </w: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в федеральных перечнях</w:t>
      </w:r>
      <w:r w:rsidR="004C4B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учебников рекомендованных и допущенных Министерством образования и науки Российской Федерации,</w:t>
      </w:r>
      <w:r w:rsidR="004C4B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должна быть представлена полная издательская линия учебников для определенной ступени образования.</w:t>
      </w: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В федеральных перечнях не указывается наличие разработанных к уче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б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нику методических и программно-технических средств, но на сайтах изд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тельств эти средства представлены. Учителю, при выборе учебника, желательно ознакомиться с тем, какое методическое и программно-техническое сопрово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ж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дение предлагается издательством к учебнику. </w:t>
      </w: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color w:val="222222"/>
          <w:sz w:val="28"/>
          <w:szCs w:val="28"/>
        </w:rPr>
        <w:t>В федеральные перечни учебников на 2012-2013 учебный год включены учебники для 1 - 9 классов, содержание которых соответствует требованиям ФГОС соответствующей ступени общего образования, и учебники для 3 - 11 классов, содержание которых соответствует федеральному государственно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му</w:t>
      </w:r>
      <w:r w:rsidRPr="001E2519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образовательно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му</w:t>
      </w:r>
      <w:r w:rsidRPr="001E2519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у</w:t>
      </w:r>
      <w:r w:rsidRPr="001E2519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 общего образования. 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Тем общеобразовательным учреждениям, которые в основной школе не перешли на обучение по ФГОС, целесообразно использовать уже апробированные линии учебников издательств «Русское слово» и «Просвещение». Они соответствуют требованиям ГОС и ФГОС и отражены в региональном перечне, утвержденном Департаментом о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б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разования Ярославской области. Общеобразовательные учреждения, которые в сентябре 2012 года переходят в основной школе на обучение по ФГОС, могут использовать УМК «Сферы» для 5 класса издательства «Просвещение». Это наиболее полный комплект учебно-методической литературы, разработанный в соответствии с требованиями ФГОС к обучению и воспитанию в общеобраз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вательной школе. Учебник по истории для 5 класса входит в полную издател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ь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скую линию для основной школы. Он обозначен в перечне учебников доп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щенных к использованию в образовательном процессе под номером 293.</w:t>
      </w: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10-11 классов издательства «Дрофа», </w:t>
      </w:r>
      <w:proofErr w:type="spellStart"/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Вентана</w:t>
      </w:r>
      <w:proofErr w:type="spellEnd"/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-Граф,</w:t>
      </w:r>
      <w:r w:rsidR="004C4B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«Академия» предлагают учебники базового</w:t>
      </w:r>
      <w:r w:rsidR="004C4B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уровня. Издательства «Мнемозина», «Просв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щение», «Русское слово» представлены учебниками как базового, так и пр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фильного уровней.</w:t>
      </w: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Издательство «Русское слово» продолжает разрабатывать линию учебн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ков в рамках проекта «Гордится славою своих предков».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Учебники 6, 7, 8 кла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сов данной линии представлены в перечне учебников допущенных министе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р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ством образования РФ к использованию в образовательном процессе.</w:t>
      </w: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E2519" w:rsidRDefault="00CE0AE2" w:rsidP="00CE0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III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1E2519" w:rsidRPr="001E251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Технологии, используемые п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ри организации образовательного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br/>
      </w:r>
      <w:r w:rsidR="001E2519" w:rsidRPr="001E2519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процесса по предмету «История»</w:t>
      </w:r>
    </w:p>
    <w:p w:rsidR="00CE0AE2" w:rsidRPr="00CE0AE2" w:rsidRDefault="00CE0AE2" w:rsidP="00CE0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Учебно-исследовательская и проектная деятельность сегодня рассматр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ваются как эффективные и перспективные методы обучения. Исследования и проекты, выполненные в рамках изучения предмета, расширяют пространство учебника, актуализируют исторические знания, повышают уровень усвоения знаний. В примерной основной образовательной программе подробно рассма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ривается вопрос организации исследовательской деятельности и применения метода проектов в обучении, указывается на различия проектной и исследов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тельской деятельности</w:t>
      </w:r>
      <w:r w:rsidR="0050739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E0AE2" w:rsidRPr="001E2519" w:rsidRDefault="00CE0AE2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20"/>
      </w:tblGrid>
      <w:tr w:rsidR="001E2519" w:rsidRPr="00CE0AE2" w:rsidTr="00CE0AE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9" w:rsidRPr="00CE0AE2" w:rsidRDefault="001E2519" w:rsidP="00CE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CE0AE2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9" w:rsidRPr="00CE0AE2" w:rsidRDefault="001E2519" w:rsidP="00CE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</w:pPr>
            <w:r w:rsidRPr="00CE0AE2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Учебно-исследователь</w:t>
            </w:r>
            <w:proofErr w:type="spellStart"/>
            <w:r w:rsidRPr="00CE0AE2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ская</w:t>
            </w:r>
            <w:proofErr w:type="spellEnd"/>
            <w:r w:rsidRPr="00CE0AE2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E0AE2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деятельность</w:t>
            </w:r>
            <w:proofErr w:type="spellEnd"/>
          </w:p>
        </w:tc>
      </w:tr>
      <w:tr w:rsidR="001E2519" w:rsidRPr="00CE0AE2" w:rsidTr="00CE0AE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9" w:rsidRPr="00CE0AE2" w:rsidRDefault="001E2519" w:rsidP="00CE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</w:pPr>
            <w:r w:rsidRPr="00CE0AE2">
              <w:rPr>
                <w:rFonts w:ascii="Times New Roman" w:eastAsia="Calibri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>Проект направлен на получение конкретного запланированного результата — продукта, о</w:t>
            </w:r>
            <w:r w:rsidRPr="00CE0AE2">
              <w:rPr>
                <w:rFonts w:ascii="Times New Roman" w:eastAsia="Calibri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>б</w:t>
            </w:r>
            <w:r w:rsidRPr="00CE0AE2">
              <w:rPr>
                <w:rFonts w:ascii="Times New Roman" w:eastAsia="Calibri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>ладающего определёнными свойствами и н</w:t>
            </w:r>
            <w:r w:rsidRPr="00CE0AE2">
              <w:rPr>
                <w:rFonts w:ascii="Times New Roman" w:eastAsia="Calibri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>е</w:t>
            </w:r>
            <w:r w:rsidRPr="00CE0AE2">
              <w:rPr>
                <w:rFonts w:ascii="Times New Roman" w:eastAsia="Calibri" w:hAnsi="Times New Roman" w:cs="Times New Roman"/>
                <w:snapToGrid w:val="0"/>
                <w:spacing w:val="-6"/>
                <w:sz w:val="24"/>
                <w:szCs w:val="24"/>
                <w:lang w:eastAsia="ru-RU"/>
              </w:rPr>
              <w:t>обходимого для конкретного использования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9" w:rsidRPr="00CE0AE2" w:rsidRDefault="001E2519" w:rsidP="00CE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В ходе исследования организуется поиск в какой-то области, формулируются отдел</w:t>
            </w: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ь</w:t>
            </w: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ные характеристики итогов работ. Отриц</w:t>
            </w: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тельный результат есть тоже результат</w:t>
            </w:r>
          </w:p>
        </w:tc>
      </w:tr>
      <w:tr w:rsidR="001E2519" w:rsidRPr="00CE0AE2" w:rsidTr="00CE0AE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9" w:rsidRPr="00CE0AE2" w:rsidRDefault="001E2519" w:rsidP="00CE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CE0AE2">
              <w:rPr>
                <w:rFonts w:ascii="Times New Roman" w:eastAsia="Calibri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Реализацию проектных работ предваряет представление о будущем проекте, планир</w:t>
            </w:r>
            <w:r w:rsidRPr="00CE0AE2">
              <w:rPr>
                <w:rFonts w:ascii="Times New Roman" w:eastAsia="Calibri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о</w:t>
            </w:r>
            <w:r w:rsidRPr="00CE0AE2">
              <w:rPr>
                <w:rFonts w:ascii="Times New Roman" w:eastAsia="Calibri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вание процесса создания продукта и реализ</w:t>
            </w:r>
            <w:r w:rsidRPr="00CE0AE2">
              <w:rPr>
                <w:rFonts w:ascii="Times New Roman" w:eastAsia="Calibri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а</w:t>
            </w:r>
            <w:r w:rsidRPr="00CE0AE2">
              <w:rPr>
                <w:rFonts w:ascii="Times New Roman" w:eastAsia="Calibri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ции этого плана. Результат проекта должен быть точно соотнесён со всеми характерист</w:t>
            </w:r>
            <w:r w:rsidRPr="00CE0AE2">
              <w:rPr>
                <w:rFonts w:ascii="Times New Roman" w:eastAsia="Calibri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и</w:t>
            </w:r>
            <w:r w:rsidRPr="00CE0AE2">
              <w:rPr>
                <w:rFonts w:ascii="Times New Roman" w:eastAsia="Calibri" w:hAnsi="Times New Roman" w:cs="Times New Roman"/>
                <w:snapToGrid w:val="0"/>
                <w:spacing w:val="-4"/>
                <w:sz w:val="24"/>
                <w:szCs w:val="24"/>
                <w:lang w:eastAsia="ru-RU"/>
              </w:rPr>
              <w:t>ками, сформулированными в его замысле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19" w:rsidRPr="00CE0AE2" w:rsidRDefault="001E2519" w:rsidP="00CE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Логика построения исследовательской де</w:t>
            </w: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я</w:t>
            </w: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тельности включает формулировку пробл</w:t>
            </w: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мы исследования, выдвижение гипотезы (для решения этой проблемы) и последу</w:t>
            </w: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</w:t>
            </w:r>
            <w:r w:rsidRPr="00CE0AE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щую экспериментальную или модельную проверку выдвинутых предположений</w:t>
            </w:r>
          </w:p>
        </w:tc>
      </w:tr>
    </w:tbl>
    <w:p w:rsidR="00CE0AE2" w:rsidRDefault="00CE0AE2" w:rsidP="004C4B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2519" w:rsidRPr="001E2519" w:rsidRDefault="001E2519" w:rsidP="004C4B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Учебно-исследовательская деятельность широко представлена в совр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менном образовательном процессе. Выполняя учебное исследование, обуча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мые учатся выявлять проблему и аргументировать ее актуальность, формул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ровать гипотезу исследования, планировать исследовательские работы, ос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ществлять поэтапный контроль и коррекцию исследовательских работ, офор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лять и представлять результаты исследовательской деятельности. </w:t>
      </w:r>
    </w:p>
    <w:p w:rsidR="001E2519" w:rsidRPr="001E2519" w:rsidRDefault="001E2519" w:rsidP="004C4B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В примерной образовательной программе указаны формы организации учебно-исследовательской деятельности на уроках и во внеурочной деятельн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сти. Это:</w:t>
      </w:r>
    </w:p>
    <w:p w:rsidR="001E2519" w:rsidRPr="001E2519" w:rsidRDefault="001E2519" w:rsidP="00CE0AE2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2519">
        <w:rPr>
          <w:rFonts w:ascii="Times New Roman" w:eastAsia="Calibri" w:hAnsi="Times New Roman" w:cs="Times New Roman"/>
          <w:sz w:val="28"/>
          <w:szCs w:val="28"/>
        </w:rPr>
        <w:t>- урок-исслед</w:t>
      </w:r>
      <w:r w:rsidR="00CE0AE2">
        <w:rPr>
          <w:rFonts w:ascii="Times New Roman" w:eastAsia="Calibri" w:hAnsi="Times New Roman" w:cs="Times New Roman"/>
          <w:sz w:val="28"/>
          <w:szCs w:val="28"/>
        </w:rPr>
        <w:t>ование, урок-лаборатория, урок –</w:t>
      </w:r>
      <w:r w:rsidRPr="001E2519">
        <w:rPr>
          <w:rFonts w:ascii="Times New Roman" w:eastAsia="Calibri" w:hAnsi="Times New Roman" w:cs="Times New Roman"/>
          <w:sz w:val="28"/>
          <w:szCs w:val="28"/>
        </w:rPr>
        <w:t xml:space="preserve"> творческий отчёт, урок изобретательства, у</w:t>
      </w:r>
      <w:r w:rsidR="00CE0AE2">
        <w:rPr>
          <w:rFonts w:ascii="Times New Roman" w:eastAsia="Calibri" w:hAnsi="Times New Roman" w:cs="Times New Roman"/>
          <w:sz w:val="28"/>
          <w:szCs w:val="28"/>
        </w:rPr>
        <w:t>рок «Удивительное рядом», урок –</w:t>
      </w:r>
      <w:r w:rsidRPr="001E2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AE2">
        <w:rPr>
          <w:rFonts w:ascii="Times New Roman" w:eastAsia="Calibri" w:hAnsi="Times New Roman" w:cs="Times New Roman"/>
          <w:sz w:val="28"/>
          <w:szCs w:val="28"/>
        </w:rPr>
        <w:t>рассказ об учёных, урок –</w:t>
      </w:r>
      <w:r w:rsidRPr="001E2519">
        <w:rPr>
          <w:rFonts w:ascii="Times New Roman" w:eastAsia="Calibri" w:hAnsi="Times New Roman" w:cs="Times New Roman"/>
          <w:sz w:val="28"/>
          <w:szCs w:val="28"/>
        </w:rPr>
        <w:t xml:space="preserve"> защита исследовательских проектов, урок-экспертиза, урок «Патент на о</w:t>
      </w:r>
      <w:r w:rsidRPr="001E2519">
        <w:rPr>
          <w:rFonts w:ascii="Times New Roman" w:eastAsia="Calibri" w:hAnsi="Times New Roman" w:cs="Times New Roman"/>
          <w:sz w:val="28"/>
          <w:szCs w:val="28"/>
        </w:rPr>
        <w:t>т</w:t>
      </w:r>
      <w:r w:rsidRPr="001E2519">
        <w:rPr>
          <w:rFonts w:ascii="Times New Roman" w:eastAsia="Calibri" w:hAnsi="Times New Roman" w:cs="Times New Roman"/>
          <w:sz w:val="28"/>
          <w:szCs w:val="28"/>
        </w:rPr>
        <w:t>крытие», урок открытых мыслей;</w:t>
      </w:r>
      <w:proofErr w:type="gramEnd"/>
    </w:p>
    <w:p w:rsidR="001E2519" w:rsidRPr="001E2519" w:rsidRDefault="001E2519" w:rsidP="004C4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</w:rPr>
        <w:t>- 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1E2519" w:rsidRPr="001E2519" w:rsidRDefault="001E2519" w:rsidP="004C4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</w:rPr>
        <w:t>- домашнее задание исследовательского характера, которое может соч</w:t>
      </w:r>
      <w:r w:rsidRPr="001E2519">
        <w:rPr>
          <w:rFonts w:ascii="Times New Roman" w:eastAsia="Calibri" w:hAnsi="Times New Roman" w:cs="Times New Roman"/>
          <w:sz w:val="28"/>
          <w:szCs w:val="28"/>
        </w:rPr>
        <w:t>е</w:t>
      </w:r>
      <w:r w:rsidRPr="001E2519">
        <w:rPr>
          <w:rFonts w:ascii="Times New Roman" w:eastAsia="Calibri" w:hAnsi="Times New Roman" w:cs="Times New Roman"/>
          <w:sz w:val="28"/>
          <w:szCs w:val="28"/>
        </w:rPr>
        <w:t>тать в себе разнообразные виды, причём позволяет провести учебное исслед</w:t>
      </w:r>
      <w:r w:rsidRPr="001E2519">
        <w:rPr>
          <w:rFonts w:ascii="Times New Roman" w:eastAsia="Calibri" w:hAnsi="Times New Roman" w:cs="Times New Roman"/>
          <w:sz w:val="28"/>
          <w:szCs w:val="28"/>
        </w:rPr>
        <w:t>о</w:t>
      </w:r>
      <w:r w:rsidRPr="001E2519">
        <w:rPr>
          <w:rFonts w:ascii="Times New Roman" w:eastAsia="Calibri" w:hAnsi="Times New Roman" w:cs="Times New Roman"/>
          <w:sz w:val="28"/>
          <w:szCs w:val="28"/>
        </w:rPr>
        <w:t>вание, достаточно протяжённое во времени.</w:t>
      </w:r>
    </w:p>
    <w:p w:rsidR="001E2519" w:rsidRPr="001E2519" w:rsidRDefault="001E2519" w:rsidP="004C4BD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 урока могут быть </w:t>
      </w:r>
      <w:proofErr w:type="gramStart"/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организованы</w:t>
      </w:r>
      <w:proofErr w:type="gramEnd"/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E2519" w:rsidRPr="001E2519" w:rsidRDefault="001E2519" w:rsidP="004C4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</w:rPr>
        <w:t xml:space="preserve">- исследовательская практика </w:t>
      </w:r>
      <w:proofErr w:type="gramStart"/>
      <w:r w:rsidRPr="001E251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E25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519" w:rsidRPr="001E2519" w:rsidRDefault="001E2519" w:rsidP="004C4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</w:rPr>
        <w:t>- образовательные экспедиции — походы, поездки, экскурсии с чётко обозначенными образовательными целями, программой деятельности, прод</w:t>
      </w:r>
      <w:r w:rsidRPr="001E2519">
        <w:rPr>
          <w:rFonts w:ascii="Times New Roman" w:eastAsia="Calibri" w:hAnsi="Times New Roman" w:cs="Times New Roman"/>
          <w:sz w:val="28"/>
          <w:szCs w:val="28"/>
        </w:rPr>
        <w:t>у</w:t>
      </w:r>
      <w:r w:rsidRPr="001E2519">
        <w:rPr>
          <w:rFonts w:ascii="Times New Roman" w:eastAsia="Calibri" w:hAnsi="Times New Roman" w:cs="Times New Roman"/>
          <w:sz w:val="28"/>
          <w:szCs w:val="28"/>
        </w:rPr>
        <w:t>манными формами контроля, предусматривающие, в том числе, деятельность</w:t>
      </w:r>
      <w:r w:rsidR="004C4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</w:rPr>
        <w:t>исследовательского характера;</w:t>
      </w:r>
    </w:p>
    <w:p w:rsidR="001E2519" w:rsidRPr="00CE0AE2" w:rsidRDefault="001E2519" w:rsidP="004C4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E0AE2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- факультативные занятия, предполагающие углублённое изучение предм</w:t>
      </w:r>
      <w:r w:rsidRPr="00CE0AE2"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 w:rsidRPr="00CE0AE2">
        <w:rPr>
          <w:rFonts w:ascii="Times New Roman" w:eastAsia="Calibri" w:hAnsi="Times New Roman" w:cs="Times New Roman"/>
          <w:spacing w:val="-4"/>
          <w:sz w:val="28"/>
          <w:szCs w:val="28"/>
        </w:rPr>
        <w:t>та, на которых реализуется</w:t>
      </w:r>
      <w:r w:rsidR="004C4BD7" w:rsidRPr="00CE0AE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CE0AE2">
        <w:rPr>
          <w:rFonts w:ascii="Times New Roman" w:eastAsia="Calibri" w:hAnsi="Times New Roman" w:cs="Times New Roman"/>
          <w:spacing w:val="-4"/>
          <w:sz w:val="28"/>
          <w:szCs w:val="28"/>
        </w:rPr>
        <w:t>учебно-исследовательская деятельность обучающихся;</w:t>
      </w:r>
    </w:p>
    <w:p w:rsidR="001E2519" w:rsidRPr="001E2519" w:rsidRDefault="001E2519" w:rsidP="004C4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- ученическое научно-исследовательское общество, как форма внеуро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ной деятельности, сочетающая в себе работу над учебными исследованиями, коллективное обсуждение промежуточных и итоговых результатов этой раб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ты, организацию круглых столов, дискуссий, дебатов, интеллектуальных </w:t>
      </w:r>
    </w:p>
    <w:p w:rsidR="001E2519" w:rsidRPr="001E2519" w:rsidRDefault="001E2519" w:rsidP="004C4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</w:rPr>
        <w:t>игр, публичных защит, конференций и др., а также встречи с представ</w:t>
      </w:r>
      <w:r w:rsidRPr="001E2519">
        <w:rPr>
          <w:rFonts w:ascii="Times New Roman" w:eastAsia="Calibri" w:hAnsi="Times New Roman" w:cs="Times New Roman"/>
          <w:sz w:val="28"/>
          <w:szCs w:val="28"/>
        </w:rPr>
        <w:t>и</w:t>
      </w:r>
      <w:r w:rsidRPr="001E2519">
        <w:rPr>
          <w:rFonts w:ascii="Times New Roman" w:eastAsia="Calibri" w:hAnsi="Times New Roman" w:cs="Times New Roman"/>
          <w:sz w:val="28"/>
          <w:szCs w:val="28"/>
        </w:rPr>
        <w:t>телями науки и образования, экскурсии в учреждения науки и образования, с</w:t>
      </w:r>
      <w:r w:rsidRPr="001E2519">
        <w:rPr>
          <w:rFonts w:ascii="Times New Roman" w:eastAsia="Calibri" w:hAnsi="Times New Roman" w:cs="Times New Roman"/>
          <w:sz w:val="28"/>
          <w:szCs w:val="28"/>
        </w:rPr>
        <w:t>о</w:t>
      </w:r>
      <w:r w:rsidRPr="001E2519">
        <w:rPr>
          <w:rFonts w:ascii="Times New Roman" w:eastAsia="Calibri" w:hAnsi="Times New Roman" w:cs="Times New Roman"/>
          <w:sz w:val="28"/>
          <w:szCs w:val="28"/>
        </w:rPr>
        <w:t>трудничество с УНИО других школ;</w:t>
      </w:r>
    </w:p>
    <w:p w:rsidR="001E2519" w:rsidRPr="001E2519" w:rsidRDefault="001E2519" w:rsidP="004C4BD7">
      <w:pPr>
        <w:spacing w:after="0" w:line="240" w:lineRule="auto"/>
        <w:ind w:firstLine="709"/>
        <w:jc w:val="both"/>
        <w:outlineLvl w:val="0"/>
        <w:rPr>
          <w:rFonts w:ascii="Calibri" w:eastAsia="Calibri" w:hAnsi="Calibri" w:cs="Calibri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</w:rPr>
        <w:t>- участие обучающихся в олимпиадах, конкурсах, конференциях, в том числе дистанционных, предметных неделях, интеллектуальных марафонах, что предполагает выполнение ими учебных исследований или их элементов в ра</w:t>
      </w:r>
      <w:r w:rsidRPr="001E2519">
        <w:rPr>
          <w:rFonts w:ascii="Times New Roman" w:eastAsia="Calibri" w:hAnsi="Times New Roman" w:cs="Times New Roman"/>
          <w:sz w:val="28"/>
          <w:szCs w:val="28"/>
        </w:rPr>
        <w:t>м</w:t>
      </w:r>
      <w:r w:rsidRPr="001E2519">
        <w:rPr>
          <w:rFonts w:ascii="Times New Roman" w:eastAsia="Calibri" w:hAnsi="Times New Roman" w:cs="Times New Roman"/>
          <w:sz w:val="28"/>
          <w:szCs w:val="28"/>
        </w:rPr>
        <w:t>ках данных мероприятий.</w:t>
      </w:r>
    </w:p>
    <w:p w:rsidR="001E2519" w:rsidRPr="001E2519" w:rsidRDefault="001E2519" w:rsidP="004C4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</w:rPr>
        <w:t>Учебно-исследовательская деятельность является обязательной соста</w:t>
      </w:r>
      <w:r w:rsidRPr="001E2519">
        <w:rPr>
          <w:rFonts w:ascii="Times New Roman" w:eastAsia="Calibri" w:hAnsi="Times New Roman" w:cs="Times New Roman"/>
          <w:sz w:val="28"/>
          <w:szCs w:val="28"/>
        </w:rPr>
        <w:t>в</w:t>
      </w:r>
      <w:r w:rsidRPr="001E2519">
        <w:rPr>
          <w:rFonts w:ascii="Times New Roman" w:eastAsia="Calibri" w:hAnsi="Times New Roman" w:cs="Times New Roman"/>
          <w:sz w:val="28"/>
          <w:szCs w:val="28"/>
        </w:rPr>
        <w:t xml:space="preserve">ляющей проектной деятельности. Ученые отмечают, что работа с </w:t>
      </w:r>
      <w:proofErr w:type="gramStart"/>
      <w:r w:rsidRPr="001E2519">
        <w:rPr>
          <w:rFonts w:ascii="Times New Roman" w:eastAsia="Calibri" w:hAnsi="Times New Roman" w:cs="Times New Roman"/>
          <w:sz w:val="28"/>
          <w:szCs w:val="28"/>
        </w:rPr>
        <w:t>обучающим</w:t>
      </w:r>
      <w:r w:rsidRPr="001E2519">
        <w:rPr>
          <w:rFonts w:ascii="Times New Roman" w:eastAsia="Calibri" w:hAnsi="Times New Roman" w:cs="Times New Roman"/>
          <w:sz w:val="28"/>
          <w:szCs w:val="28"/>
        </w:rPr>
        <w:t>и</w:t>
      </w:r>
      <w:r w:rsidRPr="001E2519">
        <w:rPr>
          <w:rFonts w:ascii="Times New Roman" w:eastAsia="Calibri" w:hAnsi="Times New Roman" w:cs="Times New Roman"/>
          <w:sz w:val="28"/>
          <w:szCs w:val="28"/>
        </w:rPr>
        <w:t>ся</w:t>
      </w:r>
      <w:proofErr w:type="gramEnd"/>
      <w:r w:rsidRPr="001E2519">
        <w:rPr>
          <w:rFonts w:ascii="Times New Roman" w:eastAsia="Calibri" w:hAnsi="Times New Roman" w:cs="Times New Roman"/>
          <w:sz w:val="28"/>
          <w:szCs w:val="28"/>
        </w:rPr>
        <w:t xml:space="preserve"> по методу проектов – это достаточно</w:t>
      </w:r>
      <w:r w:rsidR="004C4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</w:rPr>
        <w:t>высокий уровень сложности педагог</w:t>
      </w:r>
      <w:r w:rsidRPr="001E2519">
        <w:rPr>
          <w:rFonts w:ascii="Times New Roman" w:eastAsia="Calibri" w:hAnsi="Times New Roman" w:cs="Times New Roman"/>
          <w:sz w:val="28"/>
          <w:szCs w:val="28"/>
        </w:rPr>
        <w:t>и</w:t>
      </w:r>
      <w:r w:rsidRPr="001E2519">
        <w:rPr>
          <w:rFonts w:ascii="Times New Roman" w:eastAsia="Calibri" w:hAnsi="Times New Roman" w:cs="Times New Roman"/>
          <w:sz w:val="28"/>
          <w:szCs w:val="28"/>
        </w:rPr>
        <w:t>ческой деятельности. На всех этапах проекта – выявление и постановка пр</w:t>
      </w:r>
      <w:r w:rsidRPr="001E2519">
        <w:rPr>
          <w:rFonts w:ascii="Times New Roman" w:eastAsia="Calibri" w:hAnsi="Times New Roman" w:cs="Times New Roman"/>
          <w:sz w:val="28"/>
          <w:szCs w:val="28"/>
        </w:rPr>
        <w:t>о</w:t>
      </w:r>
      <w:r w:rsidRPr="001E2519">
        <w:rPr>
          <w:rFonts w:ascii="Times New Roman" w:eastAsia="Calibri" w:hAnsi="Times New Roman" w:cs="Times New Roman"/>
          <w:sz w:val="28"/>
          <w:szCs w:val="28"/>
        </w:rPr>
        <w:t>блемы,</w:t>
      </w:r>
      <w:r w:rsidR="004C4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</w:rPr>
        <w:t>проектирование (планирование) деятельности по этапам, поиск и сбор информации, оформление продукта и его презентация – учителем осуществл</w:t>
      </w:r>
      <w:r w:rsidRPr="001E2519">
        <w:rPr>
          <w:rFonts w:ascii="Times New Roman" w:eastAsia="Calibri" w:hAnsi="Times New Roman" w:cs="Times New Roman"/>
          <w:sz w:val="28"/>
          <w:szCs w:val="28"/>
        </w:rPr>
        <w:t>я</w:t>
      </w:r>
      <w:r w:rsidRPr="001E2519">
        <w:rPr>
          <w:rFonts w:ascii="Times New Roman" w:eastAsia="Calibri" w:hAnsi="Times New Roman" w:cs="Times New Roman"/>
          <w:sz w:val="28"/>
          <w:szCs w:val="28"/>
        </w:rPr>
        <w:t>ется педагогическое руководство деятельностью учащихся. Это комплексный и многоцелевой метод и оценка результативности работы над проектом должна отражать уровень достижения конкретных целей.</w:t>
      </w:r>
      <w:r w:rsidR="004C4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</w:rPr>
        <w:t>Критерии оценки должны быть понятны и учитывать как</w:t>
      </w:r>
      <w:r w:rsidR="004C4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</w:rPr>
        <w:t>итоговый результат, так и индивидуальный вклад каждого участника, если проект осуществлялся группой. Доктор педаг</w:t>
      </w:r>
      <w:r w:rsidRPr="001E2519">
        <w:rPr>
          <w:rFonts w:ascii="Times New Roman" w:eastAsia="Calibri" w:hAnsi="Times New Roman" w:cs="Times New Roman"/>
          <w:sz w:val="28"/>
          <w:szCs w:val="28"/>
        </w:rPr>
        <w:t>о</w:t>
      </w:r>
      <w:r w:rsidRPr="001E2519">
        <w:rPr>
          <w:rFonts w:ascii="Times New Roman" w:eastAsia="Calibri" w:hAnsi="Times New Roman" w:cs="Times New Roman"/>
          <w:sz w:val="28"/>
          <w:szCs w:val="28"/>
        </w:rPr>
        <w:t>гических наук, профессор Е.</w:t>
      </w:r>
      <w:r w:rsidR="00CE0AE2">
        <w:rPr>
          <w:rFonts w:ascii="Times New Roman" w:eastAsia="Calibri" w:hAnsi="Times New Roman" w:cs="Times New Roman"/>
          <w:sz w:val="28"/>
          <w:szCs w:val="28"/>
        </w:rPr>
        <w:t> </w:t>
      </w:r>
      <w:r w:rsidRPr="001E251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1E2519">
        <w:rPr>
          <w:rFonts w:ascii="Times New Roman" w:eastAsia="Calibri" w:hAnsi="Times New Roman" w:cs="Times New Roman"/>
          <w:sz w:val="28"/>
          <w:szCs w:val="28"/>
        </w:rPr>
        <w:t>Полат</w:t>
      </w:r>
      <w:proofErr w:type="spellEnd"/>
      <w:r w:rsidRPr="001E2519">
        <w:rPr>
          <w:rFonts w:ascii="Times New Roman" w:eastAsia="Calibri" w:hAnsi="Times New Roman" w:cs="Times New Roman"/>
          <w:sz w:val="28"/>
          <w:szCs w:val="28"/>
        </w:rPr>
        <w:t xml:space="preserve"> предлагает следующие общие подходы к структурированию проекта:</w:t>
      </w:r>
    </w:p>
    <w:p w:rsidR="001E2519" w:rsidRPr="001E2519" w:rsidRDefault="001E2519" w:rsidP="00CE0AE2">
      <w:pPr>
        <w:numPr>
          <w:ilvl w:val="1"/>
          <w:numId w:val="4"/>
        </w:numPr>
        <w:tabs>
          <w:tab w:val="clear" w:pos="1440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Начинать следует всегда с выбора темы проекта, его типа, количества участников. </w:t>
      </w:r>
    </w:p>
    <w:p w:rsidR="001E2519" w:rsidRPr="001E2519" w:rsidRDefault="001E2519" w:rsidP="00CE0AE2">
      <w:pPr>
        <w:numPr>
          <w:ilvl w:val="1"/>
          <w:numId w:val="4"/>
        </w:numPr>
        <w:tabs>
          <w:tab w:val="clear" w:pos="1440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Далее учителю необходимо продумать возможные варианты проблем, которые важно исследовать в рамках намеченной тематики. Сами же проблемы выдвигаются учащимися с подачи учителя (наводящие вопросы, ситуации, сп</w:t>
      </w: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собствующие определению проблем, видеоряд с той же целью, т.д.). Здесь уместна “мозговая атака” с последующим коллективным обсуждением. </w:t>
      </w:r>
    </w:p>
    <w:p w:rsidR="001E2519" w:rsidRPr="001E2519" w:rsidRDefault="001E2519" w:rsidP="00CE0AE2">
      <w:pPr>
        <w:numPr>
          <w:ilvl w:val="1"/>
          <w:numId w:val="4"/>
        </w:numPr>
        <w:tabs>
          <w:tab w:val="clear" w:pos="1440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Распределение задач по группам, обсуждение возможных методов и</w:t>
      </w: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следования, поиска информации, творческих решений. </w:t>
      </w:r>
    </w:p>
    <w:p w:rsidR="001E2519" w:rsidRPr="001E2519" w:rsidRDefault="001E2519" w:rsidP="00CE0AE2">
      <w:pPr>
        <w:numPr>
          <w:ilvl w:val="1"/>
          <w:numId w:val="4"/>
        </w:numPr>
        <w:tabs>
          <w:tab w:val="clear" w:pos="1440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Самостоятельная работа участников проекта по своим индивидуал</w:t>
      </w: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ным или групповым исследовательским, творческим задачам. </w:t>
      </w:r>
    </w:p>
    <w:p w:rsidR="001E2519" w:rsidRPr="001E2519" w:rsidRDefault="001E2519" w:rsidP="00CE0AE2">
      <w:pPr>
        <w:numPr>
          <w:ilvl w:val="1"/>
          <w:numId w:val="4"/>
        </w:numPr>
        <w:tabs>
          <w:tab w:val="clear" w:pos="1440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Промежуточные обсуждения полученных данных в группах (на ур</w:t>
      </w: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ках или на занятиях в научном обществе, в групповой работе в библиотеке, </w:t>
      </w:r>
      <w:proofErr w:type="spellStart"/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диатеке</w:t>
      </w:r>
      <w:proofErr w:type="spellEnd"/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пр.). </w:t>
      </w:r>
    </w:p>
    <w:p w:rsidR="001E2519" w:rsidRPr="001E2519" w:rsidRDefault="001E2519" w:rsidP="00CE0AE2">
      <w:pPr>
        <w:numPr>
          <w:ilvl w:val="1"/>
          <w:numId w:val="4"/>
        </w:numPr>
        <w:tabs>
          <w:tab w:val="clear" w:pos="1440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Защита проектов, оппонирование. </w:t>
      </w:r>
    </w:p>
    <w:p w:rsidR="001E2519" w:rsidRPr="001E2519" w:rsidRDefault="001E2519" w:rsidP="00CE0AE2">
      <w:pPr>
        <w:numPr>
          <w:ilvl w:val="1"/>
          <w:numId w:val="4"/>
        </w:numPr>
        <w:tabs>
          <w:tab w:val="clear" w:pos="1440"/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25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Коллективное обсуждение, экспертиза, результаты внешней оценки, выводы.</w:t>
      </w: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Метод проектов широко и успешно применяется в общеобразовательной школе, важно включить этот метод в систему работы учителя.</w:t>
      </w:r>
    </w:p>
    <w:p w:rsidR="001E2519" w:rsidRPr="001E2519" w:rsidRDefault="001E2519" w:rsidP="004C4B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Сегодня многие учителя используют в учебном процессе </w:t>
      </w:r>
      <w:r w:rsidRPr="001E2519">
        <w:rPr>
          <w:rFonts w:ascii="Times New Roman" w:eastAsia="Calibri" w:hAnsi="Times New Roman" w:cs="Times New Roman"/>
          <w:sz w:val="28"/>
          <w:szCs w:val="28"/>
        </w:rPr>
        <w:t>цифровые образовательные ресурсы (ЦОР) и электронные образовательные ресурсы (ЭОР)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CE0A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</w:rPr>
        <w:t>Цифровые образовательные ресурсы и электронные образовательные ресурс</w:t>
      </w:r>
      <w:proofErr w:type="gramStart"/>
      <w:r w:rsidRPr="001E2519">
        <w:rPr>
          <w:rFonts w:ascii="Times New Roman" w:eastAsia="Calibri" w:hAnsi="Times New Roman" w:cs="Times New Roman"/>
          <w:sz w:val="28"/>
          <w:szCs w:val="28"/>
        </w:rPr>
        <w:t>ы–</w:t>
      </w:r>
      <w:proofErr w:type="gramEnd"/>
      <w:r w:rsidRPr="001E2519">
        <w:rPr>
          <w:rFonts w:ascii="Times New Roman" w:eastAsia="Calibri" w:hAnsi="Times New Roman" w:cs="Times New Roman"/>
          <w:sz w:val="28"/>
          <w:szCs w:val="28"/>
        </w:rPr>
        <w:t xml:space="preserve"> это специальным образом сформированные блоки разнообразной информации, предназначенные для использования в учебном (образовательном) процессе, представленные в электронном (цифровом) виде и функционирующие на базе средств информационных и коммуникационных технологий (ИКТ).Принципиальным отличием ЭОР от ЦОР является наличие в ЭОР компонента интерактивности.</w:t>
      </w:r>
    </w:p>
    <w:p w:rsidR="001E2519" w:rsidRPr="001E2519" w:rsidRDefault="001E2519" w:rsidP="004C4B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</w:rPr>
        <w:t>Эффективность использования ЭОР</w:t>
      </w:r>
      <w:r w:rsidR="004C4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</w:rPr>
        <w:t>в учебном процессе обеспечивается наличием следующих возможностей:</w:t>
      </w:r>
    </w:p>
    <w:p w:rsidR="001E2519" w:rsidRPr="001E2519" w:rsidRDefault="001E2519" w:rsidP="004C4B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E2519">
        <w:rPr>
          <w:rFonts w:ascii="Times New Roman" w:eastAsia="Calibri" w:hAnsi="Times New Roman" w:cs="Times New Roman"/>
          <w:sz w:val="28"/>
          <w:szCs w:val="28"/>
        </w:rPr>
        <w:t>мультимедийность</w:t>
      </w:r>
      <w:proofErr w:type="spellEnd"/>
      <w:r w:rsidRPr="001E25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2519" w:rsidRPr="001E2519" w:rsidRDefault="001E2519" w:rsidP="004C4B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</w:rPr>
        <w:t>- моделирование;</w:t>
      </w:r>
    </w:p>
    <w:p w:rsidR="001E2519" w:rsidRPr="001E2519" w:rsidRDefault="001E2519" w:rsidP="004C4BD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19">
        <w:rPr>
          <w:rFonts w:ascii="Times New Roman" w:eastAsia="Calibri" w:hAnsi="Times New Roman" w:cs="Times New Roman"/>
          <w:sz w:val="28"/>
          <w:szCs w:val="28"/>
        </w:rPr>
        <w:t>- интерактивность.</w:t>
      </w:r>
    </w:p>
    <w:p w:rsidR="001E2519" w:rsidRPr="001E2519" w:rsidRDefault="001E2519" w:rsidP="004C4BD7">
      <w:pPr>
        <w:tabs>
          <w:tab w:val="left" w:pos="43"/>
          <w:tab w:val="left" w:pos="86"/>
          <w:tab w:val="left" w:pos="129"/>
          <w:tab w:val="left" w:pos="3612"/>
          <w:tab w:val="left" w:pos="3656"/>
          <w:tab w:val="left" w:pos="4313"/>
          <w:tab w:val="left" w:pos="4958"/>
          <w:tab w:val="left" w:pos="5593"/>
          <w:tab w:val="left" w:pos="6219"/>
          <w:tab w:val="left" w:pos="6838"/>
          <w:tab w:val="left" w:pos="7450"/>
          <w:tab w:val="left" w:pos="8056"/>
          <w:tab w:val="left" w:pos="8160"/>
          <w:tab w:val="left" w:pos="8264"/>
          <w:tab w:val="left" w:pos="8368"/>
          <w:tab w:val="left" w:pos="8440"/>
          <w:tab w:val="left" w:pos="8512"/>
          <w:tab w:val="left" w:pos="8584"/>
          <w:tab w:val="left" w:pos="8656"/>
          <w:tab w:val="left" w:pos="8728"/>
          <w:tab w:val="left" w:pos="8800"/>
          <w:tab w:val="left" w:pos="9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Для учителя ЦОР и ЭОР являются мощным средством, облегчающим процесс создания учебного материала, методической копилкой, в которой с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держатся варианты планирования учебного материала, модели учебных зан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тий, примеры учебных ситуаций. </w:t>
      </w: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E2519" w:rsidRDefault="00CE0AE2" w:rsidP="00CE0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E2519" w:rsidRPr="001E251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Подготовка к ЕГЭ по истории</w:t>
      </w:r>
    </w:p>
    <w:p w:rsidR="00CE0AE2" w:rsidRPr="00CE0AE2" w:rsidRDefault="00CE0AE2" w:rsidP="00CE0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E2519" w:rsidRPr="001E2519" w:rsidRDefault="001E2519" w:rsidP="004C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Уровень подготовленности обучающихся к выполнению заданий ЕГЭ по истории, в целом, остается неудовлетворительным. Недостаточен объем баз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E25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вых знаний, не изменяется ситуация с выполнением заданий на 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знание вопр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сов внешней политики, событий </w:t>
      </w:r>
      <w:r w:rsidRPr="001E2519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XX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века, по истории культуры России.</w:t>
      </w:r>
    </w:p>
    <w:p w:rsidR="00D35673" w:rsidRPr="00CE0AE2" w:rsidRDefault="001E2519" w:rsidP="00CE0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Очевидно, что в общеобразовательном учреждении для тех, кто изучает</w:t>
      </w:r>
      <w:r w:rsidR="004C4BD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историю на базовом уровне и собирается сдавать ЕГЭ, должна быть разработ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на система поддержки, в которую должны включаться: организация дополн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тельных занятий в рамках элективных курсов, факультативов, работа с родит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лями, разработка индивидуального плана подготовки к ЕГЭ, система оценки подготовки к ЕГЭ. В процессе обучения предмету необходимо постоянно ко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тролировать успешность усвоения базовых знаний. Использование совреме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ных методов обучения, включение обучаемых в исследовательскую и проек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ную деятельность, работа с цифровыми и электронными образовательными р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Pr="001E2519">
        <w:rPr>
          <w:rFonts w:ascii="Times New Roman" w:eastAsia="Calibri" w:hAnsi="Times New Roman" w:cs="Times New Roman"/>
          <w:sz w:val="28"/>
          <w:szCs w:val="28"/>
          <w:lang w:eastAsia="ar-SA"/>
        </w:rPr>
        <w:t>сурсами повысит мотивац</w:t>
      </w:r>
      <w:r w:rsidR="00CE0AE2">
        <w:rPr>
          <w:rFonts w:ascii="Times New Roman" w:eastAsia="Calibri" w:hAnsi="Times New Roman" w:cs="Times New Roman"/>
          <w:sz w:val="28"/>
          <w:szCs w:val="28"/>
          <w:lang w:eastAsia="ar-SA"/>
        </w:rPr>
        <w:t>ию и результативность обучения.</w:t>
      </w:r>
    </w:p>
    <w:sectPr w:rsidR="00D35673" w:rsidRPr="00CE0AE2" w:rsidSect="004C4B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75B7"/>
    <w:multiLevelType w:val="hybridMultilevel"/>
    <w:tmpl w:val="C554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87D78"/>
    <w:multiLevelType w:val="multilevel"/>
    <w:tmpl w:val="7586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97900"/>
    <w:multiLevelType w:val="hybridMultilevel"/>
    <w:tmpl w:val="1068D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30F37"/>
    <w:multiLevelType w:val="hybridMultilevel"/>
    <w:tmpl w:val="EEF6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19"/>
    <w:rsid w:val="001E2519"/>
    <w:rsid w:val="001F38BF"/>
    <w:rsid w:val="004A4C71"/>
    <w:rsid w:val="004C4BD7"/>
    <w:rsid w:val="0050739F"/>
    <w:rsid w:val="00525FBA"/>
    <w:rsid w:val="00554191"/>
    <w:rsid w:val="0094009B"/>
    <w:rsid w:val="00CE0AE2"/>
    <w:rsid w:val="00D3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9546-595E-4074-8332-245928B6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Маманя</dc:creator>
  <cp:lastModifiedBy>rio</cp:lastModifiedBy>
  <cp:revision>7</cp:revision>
  <dcterms:created xsi:type="dcterms:W3CDTF">2012-06-27T14:31:00Z</dcterms:created>
  <dcterms:modified xsi:type="dcterms:W3CDTF">2012-07-03T12:13:00Z</dcterms:modified>
</cp:coreProperties>
</file>