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8" w:rsidRDefault="00D87C58" w:rsidP="00D87C5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3C5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87C58" w:rsidRPr="001A358E" w:rsidRDefault="00D87C58" w:rsidP="00D87C58">
      <w:pPr>
        <w:tabs>
          <w:tab w:val="left" w:pos="0"/>
          <w:tab w:val="left" w:pos="6804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к приказу</w:t>
      </w:r>
    </w:p>
    <w:p w:rsidR="00D87C58" w:rsidRDefault="00D87C58" w:rsidP="00D87C5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D87C58" w:rsidRDefault="00D87C58" w:rsidP="00D87C5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27.04.2020</w:t>
      </w:r>
      <w:r w:rsidRPr="001A358E">
        <w:rPr>
          <w:rFonts w:ascii="Times New Roman" w:hAnsi="Times New Roman" w:cs="Times New Roman"/>
          <w:sz w:val="24"/>
          <w:szCs w:val="24"/>
        </w:rPr>
        <w:t xml:space="preserve">_ № </w:t>
      </w:r>
      <w:r>
        <w:rPr>
          <w:rFonts w:ascii="Times New Roman" w:hAnsi="Times New Roman" w:cs="Times New Roman"/>
          <w:sz w:val="24"/>
          <w:szCs w:val="24"/>
        </w:rPr>
        <w:t>01-03/224</w:t>
      </w:r>
      <w:r w:rsidRPr="001A358E">
        <w:rPr>
          <w:rFonts w:ascii="Times New Roman" w:hAnsi="Times New Roman" w:cs="Times New Roman"/>
          <w:sz w:val="24"/>
          <w:szCs w:val="24"/>
        </w:rPr>
        <w:t>_</w:t>
      </w:r>
    </w:p>
    <w:bookmarkEnd w:id="0"/>
    <w:p w:rsidR="00D87C58" w:rsidRDefault="00D87C58" w:rsidP="00D87C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7C58" w:rsidRDefault="00D87C58" w:rsidP="00D87C5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Требования к структуре и содержанию конкурсных материалов</w:t>
      </w:r>
    </w:p>
    <w:p w:rsidR="00D87C58" w:rsidRDefault="00D87C58" w:rsidP="00D87C58">
      <w:pPr>
        <w:pStyle w:val="Default"/>
        <w:rPr>
          <w:b/>
          <w:color w:val="auto"/>
        </w:rPr>
      </w:pPr>
    </w:p>
    <w:p w:rsidR="00D87C58" w:rsidRDefault="00D87C58" w:rsidP="00D87C58">
      <w:pPr>
        <w:pStyle w:val="Default"/>
        <w:rPr>
          <w:b/>
          <w:color w:val="auto"/>
        </w:rPr>
      </w:pPr>
    </w:p>
    <w:p w:rsidR="00D87C58" w:rsidRPr="007B4B9D" w:rsidRDefault="00D87C58" w:rsidP="00D87C5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54B">
        <w:rPr>
          <w:b/>
        </w:rPr>
        <w:t>1.</w:t>
      </w:r>
      <w:r>
        <w:rPr>
          <w:b/>
        </w:rPr>
        <w:t xml:space="preserve"> </w:t>
      </w:r>
      <w:r w:rsidRPr="007B4B9D">
        <w:rPr>
          <w:rFonts w:ascii="Times New Roman" w:hAnsi="Times New Roman" w:cs="Times New Roman"/>
          <w:b/>
          <w:sz w:val="24"/>
          <w:szCs w:val="24"/>
        </w:rPr>
        <w:t>Требования к материалам конкурсного испытания «Профессиональные достижения» (общая оценка по конкурсному испытанию – 30 баллов).</w:t>
      </w:r>
    </w:p>
    <w:p w:rsidR="00D87C58" w:rsidRDefault="00D87C58" w:rsidP="00D87C5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87C58" w:rsidRPr="00767856" w:rsidTr="00F63BF0">
        <w:tc>
          <w:tcPr>
            <w:tcW w:w="4673" w:type="dxa"/>
            <w:shd w:val="clear" w:color="auto" w:fill="auto"/>
          </w:tcPr>
          <w:p w:rsidR="00D87C58" w:rsidRPr="00767856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оформлению материалов конкурсного испытания «Профессиональные достижения»</w:t>
            </w:r>
          </w:p>
        </w:tc>
        <w:tc>
          <w:tcPr>
            <w:tcW w:w="4672" w:type="dxa"/>
            <w:shd w:val="clear" w:color="auto" w:fill="auto"/>
          </w:tcPr>
          <w:p w:rsidR="00D87C58" w:rsidRPr="00767856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конкурсного испытания «Профессиональные достижения»</w:t>
            </w:r>
          </w:p>
        </w:tc>
      </w:tr>
      <w:tr w:rsidR="00D87C58" w:rsidRPr="00767856" w:rsidTr="00F63BF0">
        <w:trPr>
          <w:trHeight w:val="1690"/>
        </w:trPr>
        <w:tc>
          <w:tcPr>
            <w:tcW w:w="4673" w:type="dxa"/>
            <w:shd w:val="clear" w:color="auto" w:fill="auto"/>
          </w:tcPr>
          <w:p w:rsidR="00D87C58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«Профессиональные достижения»</w:t>
            </w:r>
          </w:p>
          <w:p w:rsidR="00D87C58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 опыт и результаты работы мастера п/о и  производится на основе показателей, заполняемых руководством профессиональной образовательной организации.</w:t>
            </w:r>
          </w:p>
          <w:p w:rsidR="00D87C58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материалов содержит: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конкурса;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номинации;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организации;</w:t>
            </w:r>
          </w:p>
          <w:p w:rsidR="00D87C58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профессии/специальности;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мастера п/о</w:t>
            </w:r>
          </w:p>
          <w:p w:rsidR="00D87C58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заполняются в виде таблицы с разделами: «Наименование показателя», «Достигнутый результат», «Пояснение», «Оценка в баллах» (заполняется экспертной группой).</w:t>
            </w:r>
          </w:p>
          <w:p w:rsidR="00D87C58" w:rsidRPr="00767856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показатель оценивается в диапазоне 1-3 балла. </w:t>
            </w:r>
          </w:p>
        </w:tc>
        <w:tc>
          <w:tcPr>
            <w:tcW w:w="4672" w:type="dxa"/>
            <w:shd w:val="clear" w:color="auto" w:fill="auto"/>
          </w:tcPr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осваивавших программы СПО и производственного обучения под руководством мастера п/о, завершивших учебный год (в рамках 2019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положительными результатами (не ниже оценки «удовлетворительно»), в общей численности  обучающихся, завершивших обучение под руководством мастера п/о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(процент).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выпускников, завершивших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 с повышенным разрядом, за последние три года в общей численности выпускников, подготовленных под руководством мастера п/о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(процент).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выпускников, трудоустроившихся в течение первого года после выпуска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призванных в ряды вооруженных сил РФ)</w:t>
            </w: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численности выпускников, подготовленных под руководством мастера п/о, за последние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(процент).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обучающихся, подготовленных мастером, в конкурсах и чемпионатах профессионального мастерства за последние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(человек).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победителей, призеров чемпионата профессионального мастерства WRS, подготовленных с участием мастера, за последние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(человек).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 мастера в конкурсах профессионального мастерства, сертификации за последние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мероприятий)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сертифицированного эксперта WSR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B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мастером деятельностью методической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B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опыта работы мастера на разных уровнях (организации, муниципальном, региональном, межрегиональном, всероссийском, международном) за последние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B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публикаций мастера в периодических изданиях, за последние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B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87C58" w:rsidRPr="001D0231" w:rsidRDefault="00D87C58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публикаций о мастере, его опыте подготовки обучающихся по профессии, результатах работы; выпускниках, подготовленных мастером; за последние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B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87C58" w:rsidRPr="008363A8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C58" w:rsidRDefault="00D87C58" w:rsidP="00D87C5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7C58" w:rsidRPr="00532F8D" w:rsidRDefault="00D87C58" w:rsidP="00D87C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F8D">
        <w:rPr>
          <w:rFonts w:ascii="Times New Roman" w:hAnsi="Times New Roman"/>
          <w:b/>
          <w:sz w:val="24"/>
          <w:szCs w:val="24"/>
        </w:rPr>
        <w:t>2. Конкурсное испытание в форме эссе «Роль методических разработок в работе мастера п/о»</w:t>
      </w:r>
      <w:r w:rsidRPr="00532F8D">
        <w:rPr>
          <w:rFonts w:ascii="Times New Roman" w:hAnsi="Times New Roman" w:cs="Times New Roman"/>
          <w:b/>
          <w:sz w:val="24"/>
          <w:szCs w:val="24"/>
        </w:rPr>
        <w:t xml:space="preserve"> (общая оценка по конкурсному испытанию – 20 баллов).</w:t>
      </w:r>
    </w:p>
    <w:p w:rsidR="00D87C58" w:rsidRPr="007B4B9D" w:rsidRDefault="00D87C58" w:rsidP="00D87C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87C58" w:rsidRPr="00767856" w:rsidTr="00F63BF0">
        <w:tc>
          <w:tcPr>
            <w:tcW w:w="4673" w:type="dxa"/>
            <w:shd w:val="clear" w:color="auto" w:fill="auto"/>
          </w:tcPr>
          <w:p w:rsidR="00D87C58" w:rsidRPr="002B3368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испытания</w:t>
            </w:r>
          </w:p>
        </w:tc>
        <w:tc>
          <w:tcPr>
            <w:tcW w:w="4672" w:type="dxa"/>
            <w:shd w:val="clear" w:color="auto" w:fill="auto"/>
          </w:tcPr>
          <w:p w:rsidR="00D87C58" w:rsidRPr="002B3368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2B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испытания</w:t>
            </w:r>
          </w:p>
        </w:tc>
      </w:tr>
      <w:tr w:rsidR="00D87C58" w:rsidRPr="00767856" w:rsidTr="00F63BF0">
        <w:trPr>
          <w:trHeight w:val="1690"/>
        </w:trPr>
        <w:tc>
          <w:tcPr>
            <w:tcW w:w="4673" w:type="dxa"/>
            <w:shd w:val="clear" w:color="auto" w:fill="auto"/>
          </w:tcPr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  <w:r w:rsidRPr="00F8254B">
              <w:rPr>
                <w:rFonts w:ascii="Times New Roman" w:hAnsi="Times New Roman"/>
                <w:sz w:val="24"/>
                <w:szCs w:val="24"/>
              </w:rPr>
              <w:t>«Роль методических разработок в работе мастера п/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254B">
              <w:rPr>
                <w:rFonts w:ascii="Times New Roman" w:hAnsi="Times New Roman"/>
                <w:sz w:val="24"/>
                <w:szCs w:val="24"/>
              </w:rPr>
              <w:t>»</w:t>
            </w: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7C58" w:rsidRPr="002B3368" w:rsidRDefault="00D87C58" w:rsidP="00D87C58">
            <w:pPr>
              <w:pStyle w:val="a3"/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титульный лист;</w:t>
            </w:r>
          </w:p>
          <w:p w:rsidR="00D87C58" w:rsidRPr="00E50F54" w:rsidRDefault="00D87C58" w:rsidP="00D87C58">
            <w:pPr>
              <w:pStyle w:val="a3"/>
              <w:numPr>
                <w:ilvl w:val="0"/>
                <w:numId w:val="2"/>
              </w:numPr>
              <w:tabs>
                <w:tab w:val="left" w:pos="285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свободной форме.</w:t>
            </w:r>
          </w:p>
          <w:p w:rsidR="00D87C58" w:rsidRPr="00E50F54" w:rsidRDefault="00D87C58" w:rsidP="00F63BF0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F54">
              <w:rPr>
                <w:rFonts w:ascii="Times New Roman" w:hAnsi="Times New Roman"/>
                <w:sz w:val="24"/>
                <w:szCs w:val="24"/>
              </w:rPr>
              <w:t>Объём эссе в пределах 3 страниц (лист А4) печатного текста.</w:t>
            </w:r>
          </w:p>
          <w:p w:rsidR="00D87C58" w:rsidRPr="002B3368" w:rsidRDefault="00D87C58" w:rsidP="00F63BF0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D87C58" w:rsidRPr="006A0160" w:rsidRDefault="00D87C58" w:rsidP="00F63BF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Титульный лист</w:t>
            </w:r>
            <w:r w:rsidRPr="006A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 должен содержать следующую информацию: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конкурса;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номинации;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профессии/специальности;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методической разработки;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об авторе: ФИО полностью, должность, 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 разработки,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утверждения</w:t>
            </w:r>
          </w:p>
          <w:p w:rsidR="00D87C58" w:rsidRPr="006A0160" w:rsidRDefault="00D87C58" w:rsidP="00F63BF0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 отражает следующие позиции участника Конкурса: «Мой опыт составления методических разработок», «Обоснования выбора вида методической разработки, представленной на Конкурс», «Основные подходы, учтенные мною про составлении методической разработки», «Каких результатов я жду от её использования»: </w:t>
            </w:r>
            <w:r w:rsidRPr="006A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C58" w:rsidRPr="006A0160" w:rsidRDefault="00D87C58" w:rsidP="00F63BF0">
            <w:pPr>
              <w:pStyle w:val="a3"/>
              <w:tabs>
                <w:tab w:val="left" w:pos="226"/>
                <w:tab w:val="left" w:pos="285"/>
                <w:tab w:val="left" w:pos="709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C58" w:rsidRPr="006A0160" w:rsidRDefault="00D87C58" w:rsidP="00F63BF0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0">
              <w:rPr>
                <w:rFonts w:ascii="Times New Roman" w:hAnsi="Times New Roman" w:cs="Times New Roman"/>
                <w:sz w:val="24"/>
                <w:szCs w:val="24"/>
              </w:rPr>
              <w:t>Критерии оценки эссе: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60">
              <w:rPr>
                <w:rFonts w:ascii="Times New Roman" w:hAnsi="Times New Roman"/>
                <w:sz w:val="24"/>
                <w:szCs w:val="24"/>
              </w:rPr>
              <w:t>соответствие содержания эссе выбранной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(номинации);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60">
              <w:rPr>
                <w:rFonts w:ascii="Times New Roman" w:hAnsi="Times New Roman"/>
                <w:sz w:val="24"/>
                <w:szCs w:val="24"/>
              </w:rPr>
              <w:lastRenderedPageBreak/>
              <w:t>полнота раскрытия темы  (теоретическое обоснование, аргументация фактами)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60">
              <w:rPr>
                <w:rFonts w:ascii="Times New Roman" w:hAnsi="Times New Roman"/>
                <w:sz w:val="24"/>
                <w:szCs w:val="24"/>
              </w:rPr>
              <w:t>ясность и логичность изложения материала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7C58" w:rsidRPr="006A0160" w:rsidRDefault="00D87C58" w:rsidP="00D87C58">
            <w:pPr>
              <w:pStyle w:val="a3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r w:rsidRPr="006A0160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профессионально-педагогической </w:t>
            </w:r>
            <w:r w:rsidRPr="006A0160">
              <w:rPr>
                <w:rFonts w:ascii="Times New Roman" w:hAnsi="Times New Roman"/>
                <w:sz w:val="24"/>
                <w:szCs w:val="24"/>
              </w:rPr>
              <w:t>термино</w:t>
            </w:r>
            <w:r>
              <w:rPr>
                <w:rFonts w:ascii="Times New Roman" w:hAnsi="Times New Roman"/>
                <w:sz w:val="24"/>
                <w:szCs w:val="24"/>
              </w:rPr>
              <w:t>логии;</w:t>
            </w:r>
          </w:p>
          <w:p w:rsidR="00D87C58" w:rsidRPr="006A0160" w:rsidRDefault="00D87C58" w:rsidP="00F63BF0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0">
              <w:rPr>
                <w:rFonts w:ascii="Times New Roman" w:hAnsi="Times New Roman"/>
                <w:sz w:val="24"/>
                <w:szCs w:val="24"/>
              </w:rPr>
              <w:t>самостоятельность и индивидуальность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C58" w:rsidRPr="006A0160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C58" w:rsidRDefault="00D87C58" w:rsidP="00D87C5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7C58" w:rsidRDefault="00D87C58" w:rsidP="00D87C5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7C58" w:rsidRPr="00FD112E" w:rsidRDefault="00D87C58" w:rsidP="00D87C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112E">
        <w:rPr>
          <w:rFonts w:ascii="Times New Roman" w:hAnsi="Times New Roman"/>
          <w:b/>
          <w:sz w:val="24"/>
          <w:szCs w:val="24"/>
        </w:rPr>
        <w:t>3. Конкурсное испытание «Разработка методического обеспечения процесса учебной и производственной практики»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2F8D">
        <w:rPr>
          <w:rFonts w:ascii="Times New Roman" w:hAnsi="Times New Roman" w:cs="Times New Roman"/>
          <w:b/>
          <w:sz w:val="24"/>
          <w:szCs w:val="24"/>
        </w:rPr>
        <w:t xml:space="preserve">(общая оценка по конкурсному испытанию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2F8D">
        <w:rPr>
          <w:rFonts w:ascii="Times New Roman" w:hAnsi="Times New Roman" w:cs="Times New Roman"/>
          <w:b/>
          <w:sz w:val="24"/>
          <w:szCs w:val="24"/>
        </w:rPr>
        <w:t>0 баллов)</w:t>
      </w:r>
      <w:r w:rsidRPr="00FD112E">
        <w:rPr>
          <w:rFonts w:ascii="Times New Roman" w:hAnsi="Times New Roman"/>
          <w:b/>
          <w:sz w:val="24"/>
          <w:szCs w:val="24"/>
        </w:rPr>
        <w:t>.</w:t>
      </w:r>
    </w:p>
    <w:p w:rsidR="00D87C58" w:rsidRDefault="00D87C58" w:rsidP="00D87C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7C58" w:rsidRDefault="00D87C58" w:rsidP="00D87C58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bCs/>
        </w:rPr>
        <w:t>3.</w:t>
      </w:r>
      <w:r w:rsidRPr="00767856">
        <w:rPr>
          <w:bCs/>
        </w:rPr>
        <w:t>1.</w:t>
      </w:r>
      <w:r w:rsidRPr="00767856">
        <w:rPr>
          <w:color w:val="auto"/>
        </w:rPr>
        <w:t xml:space="preserve"> </w:t>
      </w:r>
      <w:r>
        <w:rPr>
          <w:color w:val="auto"/>
        </w:rPr>
        <w:t>Требования к методической разработке: «Программа учебной (производственной) практики»: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87C58" w:rsidRPr="00767856" w:rsidTr="00F63BF0">
        <w:tc>
          <w:tcPr>
            <w:tcW w:w="4673" w:type="dxa"/>
            <w:shd w:val="clear" w:color="auto" w:fill="auto"/>
          </w:tcPr>
          <w:p w:rsidR="00D87C58" w:rsidRPr="00767856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структуре программы</w:t>
            </w:r>
          </w:p>
        </w:tc>
        <w:tc>
          <w:tcPr>
            <w:tcW w:w="4672" w:type="dxa"/>
            <w:shd w:val="clear" w:color="auto" w:fill="auto"/>
          </w:tcPr>
          <w:p w:rsidR="00D87C58" w:rsidRPr="00767856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программы</w:t>
            </w:r>
          </w:p>
        </w:tc>
      </w:tr>
      <w:tr w:rsidR="00D87C58" w:rsidRPr="00767856" w:rsidTr="00F63BF0">
        <w:trPr>
          <w:trHeight w:val="1690"/>
        </w:trPr>
        <w:tc>
          <w:tcPr>
            <w:tcW w:w="4673" w:type="dxa"/>
            <w:shd w:val="clear" w:color="auto" w:fill="auto"/>
          </w:tcPr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разработка р</w:t>
            </w:r>
            <w:r w:rsidRPr="007C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</w:t>
            </w:r>
            <w:r w:rsidRPr="007C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7C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или производственной </w:t>
            </w:r>
            <w:r w:rsidRPr="007C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</w:t>
            </w: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содержит: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титульный лист;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паспорт программы практики; 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–результаты освоения практики;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тематический план и содержание й практики;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условия реализации практики;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 и оценка результатов освоения практики;</w:t>
            </w:r>
          </w:p>
          <w:p w:rsidR="00D87C58" w:rsidRPr="00767856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приложение: перечень учебно-производственных работ</w:t>
            </w:r>
          </w:p>
        </w:tc>
        <w:tc>
          <w:tcPr>
            <w:tcW w:w="4672" w:type="dxa"/>
            <w:shd w:val="clear" w:color="auto" w:fill="auto"/>
          </w:tcPr>
          <w:p w:rsidR="00D87C58" w:rsidRDefault="00D87C58" w:rsidP="00F63BF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Титульный лист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разработки должен содержать следующую информацию:</w:t>
            </w:r>
          </w:p>
          <w:p w:rsidR="00D87C58" w:rsidRPr="007C067E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конкурса</w:t>
            </w:r>
          </w:p>
          <w:p w:rsidR="00D87C58" w:rsidRPr="004159C2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номинации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87C58" w:rsidRPr="007C067E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организации;</w:t>
            </w:r>
          </w:p>
          <w:p w:rsidR="00D87C58" w:rsidRPr="007C067E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программы;</w:t>
            </w:r>
          </w:p>
          <w:p w:rsidR="00D87C58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об авторе: ФИО полностью, должность, </w:t>
            </w:r>
          </w:p>
          <w:p w:rsidR="00D87C58" w:rsidRPr="004159C2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 разработки,</w:t>
            </w:r>
          </w:p>
          <w:p w:rsidR="00D87C58" w:rsidRPr="007C067E" w:rsidRDefault="00D87C58" w:rsidP="00D87C5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утверждения</w:t>
            </w:r>
          </w:p>
          <w:p w:rsidR="00D87C58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Паспорт программы</w:t>
            </w: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7C58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–область применения программы;</w:t>
            </w:r>
          </w:p>
          <w:p w:rsidR="00D87C58" w:rsidRPr="00273177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7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СПО, на основании, которого разработана программа;</w:t>
            </w:r>
          </w:p>
          <w:p w:rsidR="00D87C58" w:rsidRPr="004159C2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–цели учебной практики;</w:t>
            </w:r>
          </w:p>
          <w:p w:rsidR="00D87C58" w:rsidRPr="004159C2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задачи учебной практики</w:t>
            </w:r>
          </w:p>
          <w:p w:rsidR="00D87C58" w:rsidRPr="004159C2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–место учебной практики в структуре ППССЗ/ППКРС;</w:t>
            </w:r>
          </w:p>
          <w:p w:rsidR="00D87C58" w:rsidRPr="004159C2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–формы проведения учебной практики;</w:t>
            </w:r>
          </w:p>
          <w:p w:rsidR="00D87C58" w:rsidRPr="004159C2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–место и время проведения учебной практики;</w:t>
            </w:r>
          </w:p>
          <w:p w:rsidR="00D87C58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–количество часов, необходимое для освоения учебной практики.</w:t>
            </w:r>
          </w:p>
          <w:p w:rsidR="00D87C58" w:rsidRPr="00273177" w:rsidRDefault="00D87C58" w:rsidP="00F6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освоения учебной практики: </w:t>
            </w:r>
          </w:p>
          <w:p w:rsidR="00D87C58" w:rsidRDefault="00D87C58" w:rsidP="00F63B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7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казываются общие и профессиональные компетенции, приобретаемые на данной практике, наименование результатов обучения</w:t>
            </w:r>
          </w:p>
          <w:p w:rsidR="00D87C58" w:rsidRPr="00273177" w:rsidRDefault="00D87C58" w:rsidP="00F6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1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Тематический план и содержание учебной практики</w:t>
            </w:r>
            <w:r w:rsidRPr="0027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оформляется в виде таблицы, где указываются наименование </w:t>
            </w:r>
            <w:r w:rsidRPr="0027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модуля, разделы учебной практики, темы, виды работ по каждой теме практики, объем часов.</w:t>
            </w:r>
          </w:p>
          <w:p w:rsidR="00D87C58" w:rsidRDefault="00D87C58" w:rsidP="00F6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содержания учебной практики и перечня учебно-производственных работ необходимо учесть присваиваемой уровень квалификации по профессии.</w:t>
            </w:r>
          </w:p>
          <w:p w:rsidR="00D87C58" w:rsidRPr="008363A8" w:rsidRDefault="00D87C58" w:rsidP="00F6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практики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включают: т</w:t>
            </w:r>
            <w:r w:rsidRPr="0083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материально-техническому обеспечению (наличие учебных мастерских, лабораторий, перечень средств обучения, оборудования, технических средств)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</w:t>
            </w:r>
            <w:r w:rsidRPr="0083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Pr="0083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3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практики (перечень рекомендуемых изданий, Интернет-ресурсов, дополнительной литературы)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3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учебной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C58" w:rsidRDefault="00D87C58" w:rsidP="00F6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и оценка результатов освоения практики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включают: результаты обучения, формы и методы контроля, вид  оценки</w:t>
            </w:r>
          </w:p>
          <w:p w:rsidR="00D87C58" w:rsidRPr="008363A8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риложение: перечень учебно-производственных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содержать виды выполняемых работ, указание времени на инструктаж, упражнения, производственную деятельность, учет сложности работ в соответствии с получаемой квалификацией</w:t>
            </w:r>
          </w:p>
        </w:tc>
      </w:tr>
    </w:tbl>
    <w:p w:rsidR="00D87C58" w:rsidRDefault="00D87C58" w:rsidP="00D87C58">
      <w:pPr>
        <w:pStyle w:val="Default"/>
        <w:tabs>
          <w:tab w:val="left" w:pos="0"/>
        </w:tabs>
        <w:jc w:val="both"/>
        <w:rPr>
          <w:color w:val="auto"/>
        </w:rPr>
      </w:pPr>
    </w:p>
    <w:p w:rsidR="00D87C58" w:rsidRDefault="00D87C58" w:rsidP="00D87C58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3.2. Требования к методической разработке</w:t>
      </w:r>
      <w:r w:rsidRPr="00767856">
        <w:rPr>
          <w:color w:val="auto"/>
        </w:rPr>
        <w:t xml:space="preserve"> </w:t>
      </w:r>
      <w:r>
        <w:rPr>
          <w:color w:val="auto"/>
        </w:rPr>
        <w:t>«Технологическая карта занятия учебной практики»</w:t>
      </w:r>
    </w:p>
    <w:p w:rsidR="00D87C58" w:rsidRDefault="00D87C58" w:rsidP="00D87C58">
      <w:pPr>
        <w:pStyle w:val="Default"/>
        <w:tabs>
          <w:tab w:val="left" w:pos="0"/>
        </w:tabs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87C58" w:rsidRPr="00767856" w:rsidTr="00F63BF0">
        <w:tc>
          <w:tcPr>
            <w:tcW w:w="4673" w:type="dxa"/>
            <w:shd w:val="clear" w:color="auto" w:fill="auto"/>
          </w:tcPr>
          <w:p w:rsidR="00D87C58" w:rsidRPr="00767856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структуре технологической карты</w:t>
            </w:r>
          </w:p>
        </w:tc>
        <w:tc>
          <w:tcPr>
            <w:tcW w:w="4672" w:type="dxa"/>
            <w:shd w:val="clear" w:color="auto" w:fill="auto"/>
          </w:tcPr>
          <w:p w:rsidR="00D87C58" w:rsidRPr="00767856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технологической карты</w:t>
            </w:r>
          </w:p>
        </w:tc>
      </w:tr>
      <w:tr w:rsidR="00D87C58" w:rsidRPr="00767856" w:rsidTr="00F63BF0">
        <w:trPr>
          <w:trHeight w:val="1690"/>
        </w:trPr>
        <w:tc>
          <w:tcPr>
            <w:tcW w:w="4673" w:type="dxa"/>
            <w:shd w:val="clear" w:color="auto" w:fill="auto"/>
          </w:tcPr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разработка </w:t>
            </w:r>
            <w:r w:rsidRPr="00E7732F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карты занятия учебной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содержит: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титульный лист;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пояснительную записку</w:t>
            </w: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87C58" w:rsidRPr="007C067E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 карту занятия</w:t>
            </w: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7C58" w:rsidRPr="00767856" w:rsidRDefault="00D87C58" w:rsidP="00F63BF0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используемого учебно-методического, дидактического и учебно-производственного  обеспечения</w:t>
            </w:r>
          </w:p>
          <w:p w:rsidR="00D87C58" w:rsidRPr="00767856" w:rsidRDefault="00D87C58" w:rsidP="00F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D87C58" w:rsidRPr="00333683" w:rsidRDefault="00D87C58" w:rsidP="00F63BF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Титульный лист</w:t>
            </w: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разработки должен содержать следующую информацию:</w:t>
            </w:r>
          </w:p>
          <w:p w:rsidR="00D87C58" w:rsidRPr="00333683" w:rsidRDefault="00D87C58" w:rsidP="00D87C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764"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конкурса;</w:t>
            </w:r>
          </w:p>
          <w:p w:rsidR="00D87C58" w:rsidRPr="00333683" w:rsidRDefault="00D87C58" w:rsidP="00D87C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764"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номинации;</w:t>
            </w:r>
          </w:p>
          <w:p w:rsidR="00D87C58" w:rsidRPr="00333683" w:rsidRDefault="00D87C58" w:rsidP="00D87C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764"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организации;</w:t>
            </w:r>
          </w:p>
          <w:p w:rsidR="00D87C58" w:rsidRPr="00333683" w:rsidRDefault="00D87C58" w:rsidP="00D87C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764"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профессии/специальности;</w:t>
            </w:r>
          </w:p>
          <w:p w:rsidR="00D87C58" w:rsidRPr="00333683" w:rsidRDefault="00D87C58" w:rsidP="00D87C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764"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занятия;</w:t>
            </w:r>
          </w:p>
          <w:p w:rsidR="00D87C58" w:rsidRPr="00333683" w:rsidRDefault="00D87C58" w:rsidP="00D87C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764"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авторе: ФИО полностью, должность, </w:t>
            </w:r>
          </w:p>
          <w:p w:rsidR="00D87C58" w:rsidRPr="00333683" w:rsidRDefault="00D87C58" w:rsidP="00D87C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0"/>
                <w:tab w:val="left" w:pos="567"/>
              </w:tabs>
              <w:spacing w:after="0" w:line="240" w:lineRule="auto"/>
              <w:ind w:left="764"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 разработки,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содержать: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указание на соответствующий ФГОС СПО и примерную основную образовательную программу (при наличии);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места занятия в образовательной программе (профессиональный модуль, тема программы учебной практики);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тип и вид занятия;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цели занятия (обучающая, развивающая, воспитывающая); 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 проведения занятия (мастерская, лаборатория, полигон, рабочие места предприятия и т.д.);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используемые методы обучения;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формы организации учебной деятельности,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занятия (в часах).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Технологическая карта занятия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в табличной форме и включает: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этапа занятия;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объемы времени;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применяемые методы;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деятельность мастера п/о;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деятельность обучающихся;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планируемый результат; 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учебно-методическое обеспечение.</w:t>
            </w:r>
          </w:p>
          <w:p w:rsidR="00D87C58" w:rsidRPr="00767856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используемого учебно-методического, дидактического и учебно-производственного  обеспечения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формате 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ower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oint) должна включать слайды, содержащие: фотографии, скриншоты и другие средства обеспечения наглядности с заголовками, указывающими на их использование на том или ином этапе занятия</w:t>
            </w:r>
          </w:p>
        </w:tc>
      </w:tr>
    </w:tbl>
    <w:p w:rsidR="00D87C58" w:rsidRDefault="00D87C58" w:rsidP="00D87C58">
      <w:pPr>
        <w:pStyle w:val="Default"/>
        <w:tabs>
          <w:tab w:val="left" w:pos="0"/>
        </w:tabs>
        <w:jc w:val="both"/>
        <w:rPr>
          <w:color w:val="auto"/>
        </w:rPr>
      </w:pPr>
    </w:p>
    <w:p w:rsidR="00D87C58" w:rsidRDefault="00D87C58" w:rsidP="00D87C58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3</w:t>
      </w:r>
      <w:r w:rsidRPr="00767856">
        <w:rPr>
          <w:color w:val="auto"/>
        </w:rPr>
        <w:t>.</w:t>
      </w:r>
      <w:r>
        <w:rPr>
          <w:color w:val="auto"/>
        </w:rPr>
        <w:t>3. Требования к методической разработке дидактического обеспечения учебной и производственной практики (на выбор: разработка учебного пособия, рабочей тетради, методических рекомендаций и т.д. 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87C58" w:rsidRPr="00333683" w:rsidTr="00F63BF0">
        <w:tc>
          <w:tcPr>
            <w:tcW w:w="4673" w:type="dxa"/>
            <w:shd w:val="clear" w:color="auto" w:fill="auto"/>
          </w:tcPr>
          <w:p w:rsidR="00D87C58" w:rsidRPr="00333683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структуре </w:t>
            </w: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разработки дидактического обеспечения</w:t>
            </w:r>
          </w:p>
        </w:tc>
        <w:tc>
          <w:tcPr>
            <w:tcW w:w="4672" w:type="dxa"/>
            <w:shd w:val="clear" w:color="auto" w:fill="auto"/>
          </w:tcPr>
          <w:p w:rsidR="00D87C58" w:rsidRPr="00333683" w:rsidRDefault="00D87C58" w:rsidP="00F63BF0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разработки</w:t>
            </w: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дидактического обеспечения</w:t>
            </w:r>
          </w:p>
        </w:tc>
      </w:tr>
      <w:tr w:rsidR="00D87C58" w:rsidRPr="00333683" w:rsidTr="00F63BF0">
        <w:trPr>
          <w:trHeight w:val="1690"/>
        </w:trPr>
        <w:tc>
          <w:tcPr>
            <w:tcW w:w="4673" w:type="dxa"/>
            <w:shd w:val="clear" w:color="auto" w:fill="auto"/>
          </w:tcPr>
          <w:p w:rsidR="00D87C58" w:rsidRPr="00333683" w:rsidRDefault="00D87C58" w:rsidP="00F63BF0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разработка </w:t>
            </w:r>
            <w:r w:rsidRPr="0033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дидактического обеспечения производственного обучения</w:t>
            </w:r>
            <w:r w:rsidRPr="003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выбор: темы практики, разработка учебного пособия, рабочей тетради, методических рекомендаций и т.д.)</w:t>
            </w:r>
            <w:r w:rsidRPr="003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</w:p>
          <w:p w:rsidR="00D87C58" w:rsidRPr="00333683" w:rsidRDefault="00D87C58" w:rsidP="00D87C58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титульный лист;</w:t>
            </w:r>
          </w:p>
          <w:p w:rsidR="00D87C58" w:rsidRPr="00333683" w:rsidRDefault="00D87C58" w:rsidP="00D87C58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пояснительную записку;</w:t>
            </w:r>
          </w:p>
          <w:p w:rsidR="00D87C58" w:rsidRPr="00333683" w:rsidRDefault="00D87C58" w:rsidP="00D87C58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средства;</w:t>
            </w:r>
          </w:p>
          <w:p w:rsidR="00D87C58" w:rsidRPr="00333683" w:rsidRDefault="00D87C58" w:rsidP="00D87C58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 используемого дидактического обеспечения.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со сквозной нумерацией страниц.</w:t>
            </w:r>
          </w:p>
          <w:p w:rsidR="00D87C58" w:rsidRPr="00333683" w:rsidRDefault="00D87C58" w:rsidP="00F63BF0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C58" w:rsidRPr="00333683" w:rsidRDefault="00D87C58" w:rsidP="00F63BF0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C58" w:rsidRPr="00333683" w:rsidRDefault="00D87C58" w:rsidP="00F63BF0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C58" w:rsidRPr="00333683" w:rsidRDefault="00D87C58" w:rsidP="00F63BF0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C58" w:rsidRPr="00333683" w:rsidRDefault="00D87C58" w:rsidP="00F63BF0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C58" w:rsidRPr="00333683" w:rsidRDefault="00D87C58" w:rsidP="00F63BF0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C58" w:rsidRPr="00333683" w:rsidRDefault="00D87C58" w:rsidP="00F63BF0">
            <w:pPr>
              <w:tabs>
                <w:tab w:val="left" w:pos="285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D87C58" w:rsidRPr="00333683" w:rsidRDefault="00D87C58" w:rsidP="00F63BF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3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 должен содержать следующую информацию: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6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оформлению титульного листа разработки:</w:t>
            </w:r>
          </w:p>
          <w:p w:rsidR="00D87C58" w:rsidRPr="00333683" w:rsidRDefault="00D87C58" w:rsidP="00D87C58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конкурса,</w:t>
            </w:r>
          </w:p>
          <w:p w:rsidR="00D87C58" w:rsidRPr="00333683" w:rsidRDefault="00D87C58" w:rsidP="00D87C58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конкурсной номинации,</w:t>
            </w:r>
          </w:p>
          <w:p w:rsidR="00D87C58" w:rsidRPr="00333683" w:rsidRDefault="00D87C58" w:rsidP="00D87C58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автора, место работы (наименование  ПОО), должность,</w:t>
            </w:r>
          </w:p>
          <w:p w:rsidR="00D87C58" w:rsidRPr="00333683" w:rsidRDefault="00D87C58" w:rsidP="00D87C58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 разработки,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3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Пояснительная записка </w:t>
            </w: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>должна содержать п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дидактических средств, их назначение. У</w:t>
            </w: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 тем, разделов программы, в рамках которых </w:t>
            </w:r>
            <w:r w:rsidRPr="00333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используются дидактические средства. Перечень формируемых компетенций, уровень освоения, обоснование выбора данного вида дидактических средств, условия применения,  соответствие целям и задачам темы программы, методика использования, возможности использования  средствами ИКТ,   эффекты и преимущества использования.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336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33683">
              <w:rPr>
                <w:rFonts w:ascii="Times New Roman" w:eastAsia="Times New Roman" w:hAnsi="Times New Roman" w:cs="Times New Roman"/>
                <w:b/>
              </w:rPr>
              <w:t>Дидактические средства</w:t>
            </w:r>
            <w:r w:rsidRPr="0033368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Times New Roman" w:hAnsi="Times New Roman" w:cs="Times New Roman"/>
              </w:rPr>
              <w:t>представляют выбранные виды методической разработки (</w:t>
            </w:r>
            <w:r w:rsidRPr="00333683">
              <w:rPr>
                <w:rFonts w:ascii="Times New Roman" w:eastAsia="Calibri" w:hAnsi="Times New Roman" w:cs="Times New Roman"/>
              </w:rPr>
              <w:t>темы программы, учебного пособия, рабочей тетради, методических рекомендаций, инструкций  и т.д.)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используемого дидактического обеспечения производственного обучения </w:t>
            </w: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программе </w:t>
            </w:r>
            <w:r w:rsidRPr="003336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  <w:r w:rsidRPr="0033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должна содержать фотографии, скриншоты и другие средства обеспечения наглядности с заголовками, указывающими на их использование в обучении </w:t>
            </w:r>
          </w:p>
          <w:p w:rsidR="00D87C58" w:rsidRPr="00333683" w:rsidRDefault="00D87C58" w:rsidP="00F63B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7C58" w:rsidRDefault="00D87C58" w:rsidP="00D87C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7C58" w:rsidRDefault="00D87C58" w:rsidP="00D87C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5CC" w:rsidRDefault="003175CC"/>
    <w:sectPr w:rsidR="003175CC" w:rsidSect="00BA52C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58"/>
    <w:rsid w:val="003175CC"/>
    <w:rsid w:val="00D87C58"/>
    <w:rsid w:val="00E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0DCC-D001-4AA8-A872-39317A3F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87C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87C58"/>
    <w:rPr>
      <w:rFonts w:ascii="Calibri" w:eastAsia="Calibri" w:hAnsi="Calibri" w:cs="Times New Roman"/>
    </w:rPr>
  </w:style>
  <w:style w:type="paragraph" w:customStyle="1" w:styleId="Default">
    <w:name w:val="Default"/>
    <w:rsid w:val="00D87C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Белянчева</dc:creator>
  <cp:keywords/>
  <dc:description/>
  <cp:lastModifiedBy>Светлана Юрьевна Белянчева</cp:lastModifiedBy>
  <cp:revision>1</cp:revision>
  <dcterms:created xsi:type="dcterms:W3CDTF">2020-04-30T09:49:00Z</dcterms:created>
  <dcterms:modified xsi:type="dcterms:W3CDTF">2020-04-30T09:50:00Z</dcterms:modified>
</cp:coreProperties>
</file>