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3EC9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C9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C9">
        <w:rPr>
          <w:rFonts w:ascii="Times New Roman" w:hAnsi="Times New Roman" w:cs="Times New Roman"/>
          <w:sz w:val="28"/>
          <w:szCs w:val="28"/>
        </w:rPr>
        <w:t>Угличский механико – технологический колледж</w:t>
      </w: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C9">
        <w:rPr>
          <w:rFonts w:ascii="Times New Roman" w:hAnsi="Times New Roman" w:cs="Times New Roman"/>
          <w:sz w:val="28"/>
          <w:szCs w:val="28"/>
        </w:rPr>
        <w:t>Проект</w:t>
      </w: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C9">
        <w:rPr>
          <w:rFonts w:ascii="Times New Roman" w:hAnsi="Times New Roman" w:cs="Times New Roman"/>
          <w:sz w:val="28"/>
          <w:szCs w:val="28"/>
        </w:rPr>
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</w:t>
      </w: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C9">
        <w:rPr>
          <w:rFonts w:ascii="Times New Roman" w:hAnsi="Times New Roman" w:cs="Times New Roman"/>
          <w:sz w:val="28"/>
          <w:szCs w:val="28"/>
        </w:rPr>
        <w:t>Углич</w:t>
      </w:r>
    </w:p>
    <w:p w:rsidR="00493EC9" w:rsidRPr="00493EC9" w:rsidRDefault="00493EC9" w:rsidP="00493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C9">
        <w:rPr>
          <w:rFonts w:ascii="Times New Roman" w:hAnsi="Times New Roman" w:cs="Times New Roman"/>
          <w:sz w:val="28"/>
          <w:szCs w:val="28"/>
        </w:rPr>
        <w:t>2017</w:t>
      </w:r>
    </w:p>
    <w:p w:rsidR="00493EC9" w:rsidRDefault="00493EC9" w:rsidP="00493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C9" w:rsidRPr="00501D45" w:rsidRDefault="00493EC9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lastRenderedPageBreak/>
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</w:t>
      </w:r>
    </w:p>
    <w:p w:rsidR="00493EC9" w:rsidRPr="00501D45" w:rsidRDefault="00493EC9" w:rsidP="00501D45">
      <w:pPr>
        <w:pStyle w:val="a3"/>
        <w:spacing w:before="0" w:beforeAutospacing="0" w:after="120" w:afterAutospacing="0"/>
        <w:ind w:left="142" w:firstLine="709"/>
        <w:jc w:val="both"/>
        <w:rPr>
          <w:sz w:val="28"/>
          <w:szCs w:val="28"/>
        </w:rPr>
      </w:pPr>
      <w:r w:rsidRPr="00501D45">
        <w:rPr>
          <w:sz w:val="28"/>
          <w:szCs w:val="28"/>
        </w:rPr>
        <w:t xml:space="preserve">Организации профессионального образования должны активно включиться в  процесс профессионального самоопределения обучающихся: необходимо проведение системной подготовительной работы еще в основной школе, в том числе в тесном взаимодействии с органами местного самоуправления, работодателями и социальными партнерами с учетом реальных потребностей рынка труда. </w:t>
      </w:r>
    </w:p>
    <w:p w:rsidR="00493EC9" w:rsidRPr="00501D45" w:rsidRDefault="00493EC9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Цель:</w:t>
      </w:r>
      <w:r w:rsidRPr="00501D45">
        <w:rPr>
          <w:rFonts w:ascii="Times New Roman" w:hAnsi="Times New Roman" w:cs="Times New Roman"/>
          <w:sz w:val="28"/>
          <w:szCs w:val="28"/>
        </w:rPr>
        <w:t xml:space="preserve"> разработка и апробация комплексной модели организации профессионального обучения учащихся общеобразовательных учреждений с использованием возможностей профессиональных образовательных организаций на примере ГПОУ ЯО Угличский механико-технологический колледж.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1D45">
        <w:rPr>
          <w:rFonts w:ascii="Times New Roman" w:hAnsi="Times New Roman" w:cs="Times New Roman"/>
          <w:sz w:val="28"/>
          <w:szCs w:val="28"/>
        </w:rPr>
        <w:t>разработать модель взаимодействия с органами местного самоуправления, общеобразовательными организациями;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апробировать модель с участием других профессиональных организаций;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распространить модель в практику других муниципальных районов.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Это предполагает: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эффективное взаимодействие всех субъектов образовательного пространства для решения поставленных задач;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создание новой образовательной модели, направленной на формирование условий для профессиональной самореализации обучающихся и на соответствие потребностям рынка труда УМР;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расширение спектра образовательных программ.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Для этого необходимо: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формировать у обучающихся профессиональные компетенции, основываясь на потребностях рынка труда муниципального района;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построить единое образовательно-производственное пространство с использованием возможностей ПОО и предприятий и организаций УМР.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 проекта: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 xml:space="preserve"> - получение обучающимися  квалификации по профессии;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 xml:space="preserve">- расширение возможностей социализации обучающихся; 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обеспечение преемственности между общим и профессиональным образованием;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возможность пополнения рынка труда рабочими кадрами.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Актуальность проекта для региональной системы образования: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комплексная модель организации профессионального обучения будет способствовать социализации и адаптации учащихся, предоставляет возможность выбора индивидуальной образовательной траектории осознанного профессионального самоопределения;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модель должна найти применение в процессе подготовки рабочих кадров.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Инновационность проекта: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создается модель комплексного  подхода в процессе сетевого взаимодействия профессиональных образовательных организаций с  общеобразовательными учреждениями через Управление образования.</w:t>
      </w: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01D45" w:rsidRPr="00501D45" w:rsidRDefault="00501D45" w:rsidP="00501D45">
      <w:pPr>
        <w:pStyle w:val="a4"/>
        <w:numPr>
          <w:ilvl w:val="0"/>
          <w:numId w:val="1"/>
        </w:numPr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Создана модель первичного профессионального обучения  по рабочим профессиям, востребованным на рынке труда;</w:t>
      </w:r>
    </w:p>
    <w:p w:rsidR="00501D45" w:rsidRPr="00501D45" w:rsidRDefault="00501D45" w:rsidP="00501D45">
      <w:pPr>
        <w:pStyle w:val="a4"/>
        <w:numPr>
          <w:ilvl w:val="0"/>
          <w:numId w:val="1"/>
        </w:numPr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Разработка нормативно-правовых документов, необходимых для реализации проекта;</w:t>
      </w:r>
    </w:p>
    <w:p w:rsidR="00501D45" w:rsidRPr="00501D45" w:rsidRDefault="00501D45" w:rsidP="00501D45">
      <w:pPr>
        <w:pStyle w:val="a4"/>
        <w:numPr>
          <w:ilvl w:val="0"/>
          <w:numId w:val="1"/>
        </w:numPr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Выбор учащимися индивидуальной образовательной траектории и осознанное профессиональное самоопределение;</w:t>
      </w:r>
    </w:p>
    <w:p w:rsidR="00501D45" w:rsidRPr="00501D45" w:rsidRDefault="00501D45" w:rsidP="00501D45">
      <w:pPr>
        <w:pStyle w:val="a4"/>
        <w:numPr>
          <w:ilvl w:val="0"/>
          <w:numId w:val="1"/>
        </w:numPr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20% обучающихся получили свидетельство о квалификации по рабочей профессии</w:t>
      </w:r>
      <w:r w:rsidRPr="00501D45">
        <w:rPr>
          <w:rFonts w:ascii="Times New Roman" w:hAnsi="Times New Roman" w:cs="Times New Roman"/>
          <w:i/>
          <w:sz w:val="28"/>
          <w:szCs w:val="28"/>
        </w:rPr>
        <w:t>.</w:t>
      </w:r>
    </w:p>
    <w:p w:rsidR="00501D45" w:rsidRPr="00501D45" w:rsidRDefault="00501D45" w:rsidP="00501D45">
      <w:pPr>
        <w:pStyle w:val="a4"/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501D45" w:rsidRPr="00501D45" w:rsidRDefault="00501D45" w:rsidP="00501D45">
      <w:pPr>
        <w:pStyle w:val="a4"/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-распространение опыта реализации проекта в другие профессиональные образовательные организации различных муниципальных районов;</w:t>
      </w:r>
    </w:p>
    <w:p w:rsidR="00501D45" w:rsidRPr="00501D45" w:rsidRDefault="00501D45" w:rsidP="00501D45">
      <w:pPr>
        <w:pStyle w:val="a4"/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пополнение рынка труда рабочими кадрами;</w:t>
      </w:r>
    </w:p>
    <w:p w:rsidR="00501D45" w:rsidRPr="00501D45" w:rsidRDefault="00501D45" w:rsidP="00501D45">
      <w:pPr>
        <w:pStyle w:val="a4"/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повышение уровня социализации  и построение профессиональной карьеры учащихся.</w:t>
      </w:r>
    </w:p>
    <w:p w:rsidR="00501D45" w:rsidRPr="00501D45" w:rsidRDefault="00501D45" w:rsidP="00501D45">
      <w:pPr>
        <w:pStyle w:val="a4"/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1D45" w:rsidRPr="00501D45" w:rsidRDefault="00501D45" w:rsidP="00501D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Основные подходы к оценке эффективности реализации проекта:</w:t>
      </w:r>
    </w:p>
    <w:p w:rsidR="00501D45" w:rsidRPr="00501D45" w:rsidRDefault="00501D45" w:rsidP="00B570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уровень удовлетворенности обучающихся по результатам профессионального обучения;</w:t>
      </w:r>
    </w:p>
    <w:p w:rsidR="00501D45" w:rsidRPr="00501D45" w:rsidRDefault="00501D45" w:rsidP="00B570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степень охвата учащихся, вовлеченных в профессиональное обучение;</w:t>
      </w:r>
    </w:p>
    <w:p w:rsidR="00501D45" w:rsidRPr="00501D45" w:rsidRDefault="00501D45" w:rsidP="00B570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количество рабочих профессий, охваченных проектом;</w:t>
      </w:r>
    </w:p>
    <w:p w:rsidR="00501D45" w:rsidRPr="00501D45" w:rsidRDefault="00501D45" w:rsidP="00B570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- количество учащихся, реализовавших выбранную образовательную траекторию</w:t>
      </w:r>
    </w:p>
    <w:p w:rsidR="00493EC9" w:rsidRPr="00501D45" w:rsidRDefault="00493EC9" w:rsidP="00501D45">
      <w:pPr>
        <w:pStyle w:val="a4"/>
        <w:spacing w:after="120" w:line="24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45">
        <w:rPr>
          <w:rFonts w:ascii="Times New Roman" w:hAnsi="Times New Roman" w:cs="Times New Roman"/>
          <w:b/>
          <w:sz w:val="28"/>
          <w:szCs w:val="28"/>
        </w:rPr>
        <w:t>Организации – соисполнители:</w:t>
      </w:r>
    </w:p>
    <w:p w:rsidR="00493EC9" w:rsidRPr="00501D45" w:rsidRDefault="00493EC9" w:rsidP="00B57045">
      <w:pPr>
        <w:pStyle w:val="a4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Управление образования администрации Угличского муниципального района Ярославской области и функционально подчиненные ему организации.</w:t>
      </w:r>
    </w:p>
    <w:p w:rsidR="00493EC9" w:rsidRPr="00501D45" w:rsidRDefault="00493EC9" w:rsidP="00B57045">
      <w:pPr>
        <w:pStyle w:val="a4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1D45">
        <w:rPr>
          <w:rFonts w:ascii="Times New Roman" w:hAnsi="Times New Roman" w:cs="Times New Roman"/>
          <w:sz w:val="28"/>
          <w:szCs w:val="28"/>
        </w:rPr>
        <w:t>Предприятия и организации Угличского муниципального района.</w:t>
      </w:r>
    </w:p>
    <w:p w:rsidR="00493EC9" w:rsidRPr="00493EC9" w:rsidRDefault="00493EC9" w:rsidP="00493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C9" w:rsidRPr="00493EC9" w:rsidRDefault="00493EC9" w:rsidP="00493E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EC9">
        <w:rPr>
          <w:rFonts w:ascii="Times New Roman" w:hAnsi="Times New Roman" w:cs="Times New Roman"/>
          <w:b/>
          <w:sz w:val="28"/>
          <w:szCs w:val="28"/>
        </w:rPr>
        <w:t>Сроки реализации проекта: 2017-2019 гг.</w:t>
      </w:r>
    </w:p>
    <w:p w:rsidR="00493EC9" w:rsidRPr="00493EC9" w:rsidRDefault="00493EC9" w:rsidP="00493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программы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501D45" w:rsidTr="00150B0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b/>
                <w:sz w:val="28"/>
                <w:szCs w:val="28"/>
              </w:rPr>
              <w:t>ЭТАП 1.Подготовительный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Создание Совета по организации и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Март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потребностей рынка рабочих профессий Угличского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Круглый стол с работодателями и представителями центра занятости Угличского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Апрель – май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Информация о востребованных рабочих профессиях на рынке Угличского муниципального района</w:t>
            </w:r>
          </w:p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соответствия возможностей профессиональной </w:t>
            </w: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 – Угличский механико-технологический колледж запросам работодателей  в контексте подготовки конкретных рабочих профессий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методического 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Июнь – сентябрь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Перечень профессий, по которым будет осуществляться профессиональное обучение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и согласование взаимодействия по профессиональному обучению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Совещание с представителями Управления образования администрации Угличского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</w:tr>
      <w:tr w:rsidR="00501D45" w:rsidTr="00150B07">
        <w:trPr>
          <w:trHeight w:val="2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Разработка  нормативно-правовой документации и учебно-методического обеспечения профессионального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образовательных программ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Январь – май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социальными партнерами- работодателями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работодателями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Январь – май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Заключенные договора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Подготовка педагогического коллектива к реализации профессиональ</w:t>
            </w: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психолого-педагогических курсов повышения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Июнь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(удостоверения о прохождении курсов повышения </w:t>
            </w: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квалификации)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родителей о программах профессионального обучения в ПОО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Май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Публикации в сети Интернет; доведение информации на родительских собраниях и классных часах</w:t>
            </w:r>
          </w:p>
        </w:tc>
      </w:tr>
      <w:tr w:rsidR="00501D45" w:rsidTr="00150B0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2. </w:t>
            </w: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501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Комплектование обучающихся по программам профессионального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профессиональному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Пофамильные списки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Получение обучающимися квалификации по рабочей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Октябрь  2018 г.– май 2019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Приказ о присвоении квалификации</w:t>
            </w:r>
          </w:p>
        </w:tc>
      </w:tr>
      <w:tr w:rsidR="00501D45" w:rsidTr="00150B0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3. </w:t>
            </w: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Социализация и самореализация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Мониторинг самоопределения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Май 2019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Данные мониторинга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 и подготовка отчета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Сентябрь -октябрь 2019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Результаты анализа реализованного проекта (отчет, схемы, диаграммы)</w:t>
            </w:r>
          </w:p>
        </w:tc>
      </w:tr>
      <w:tr w:rsidR="00501D45" w:rsidTr="00150B0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реализации проекта в другие образовательные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и выступление на региональных площадках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Ноябрь - декабрь 2019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45" w:rsidRPr="00501D45" w:rsidRDefault="00501D45" w:rsidP="00150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45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</w:tbl>
    <w:p w:rsidR="00493EC9" w:rsidRPr="00493EC9" w:rsidRDefault="00493EC9">
      <w:pPr>
        <w:rPr>
          <w:rFonts w:ascii="Times New Roman" w:hAnsi="Times New Roman" w:cs="Times New Roman"/>
          <w:sz w:val="28"/>
          <w:szCs w:val="28"/>
        </w:rPr>
      </w:pPr>
    </w:p>
    <w:sectPr w:rsidR="00493EC9" w:rsidRPr="00493E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8C" w:rsidRDefault="00486C8C" w:rsidP="00501D45">
      <w:pPr>
        <w:spacing w:after="0" w:line="240" w:lineRule="auto"/>
      </w:pPr>
      <w:r>
        <w:separator/>
      </w:r>
    </w:p>
  </w:endnote>
  <w:endnote w:type="continuationSeparator" w:id="0">
    <w:p w:rsidR="00486C8C" w:rsidRDefault="00486C8C" w:rsidP="0050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030584"/>
      <w:docPartObj>
        <w:docPartGallery w:val="Page Numbers (Bottom of Page)"/>
        <w:docPartUnique/>
      </w:docPartObj>
    </w:sdtPr>
    <w:sdtEndPr/>
    <w:sdtContent>
      <w:p w:rsidR="00501D45" w:rsidRDefault="00501D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64">
          <w:rPr>
            <w:noProof/>
          </w:rPr>
          <w:t>1</w:t>
        </w:r>
        <w:r>
          <w:fldChar w:fldCharType="end"/>
        </w:r>
      </w:p>
    </w:sdtContent>
  </w:sdt>
  <w:p w:rsidR="00501D45" w:rsidRDefault="00501D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8C" w:rsidRDefault="00486C8C" w:rsidP="00501D45">
      <w:pPr>
        <w:spacing w:after="0" w:line="240" w:lineRule="auto"/>
      </w:pPr>
      <w:r>
        <w:separator/>
      </w:r>
    </w:p>
  </w:footnote>
  <w:footnote w:type="continuationSeparator" w:id="0">
    <w:p w:rsidR="00486C8C" w:rsidRDefault="00486C8C" w:rsidP="00501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8CF"/>
    <w:multiLevelType w:val="hybridMultilevel"/>
    <w:tmpl w:val="B3068758"/>
    <w:lvl w:ilvl="0" w:tplc="6DCEEB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9DA02B9"/>
    <w:multiLevelType w:val="hybridMultilevel"/>
    <w:tmpl w:val="AFEE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B"/>
    <w:rsid w:val="00105E3A"/>
    <w:rsid w:val="001A71A7"/>
    <w:rsid w:val="00486C8C"/>
    <w:rsid w:val="00493EC9"/>
    <w:rsid w:val="004A0255"/>
    <w:rsid w:val="00501D45"/>
    <w:rsid w:val="0076301B"/>
    <w:rsid w:val="00B57045"/>
    <w:rsid w:val="00E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EC9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D45"/>
  </w:style>
  <w:style w:type="paragraph" w:styleId="a7">
    <w:name w:val="footer"/>
    <w:basedOn w:val="a"/>
    <w:link w:val="a8"/>
    <w:uiPriority w:val="99"/>
    <w:unhideWhenUsed/>
    <w:rsid w:val="0050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EC9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D45"/>
  </w:style>
  <w:style w:type="paragraph" w:styleId="a7">
    <w:name w:val="footer"/>
    <w:basedOn w:val="a"/>
    <w:link w:val="a8"/>
    <w:uiPriority w:val="99"/>
    <w:unhideWhenUsed/>
    <w:rsid w:val="0050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Нина</cp:lastModifiedBy>
  <cp:revision>2</cp:revision>
  <dcterms:created xsi:type="dcterms:W3CDTF">2017-02-01T07:48:00Z</dcterms:created>
  <dcterms:modified xsi:type="dcterms:W3CDTF">2017-02-01T07:48:00Z</dcterms:modified>
</cp:coreProperties>
</file>