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B7" w:rsidRPr="00A74C37" w:rsidRDefault="008F6C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7E6A">
        <w:rPr>
          <w:rFonts w:ascii="Times New Roman" w:hAnsi="Times New Roman" w:cs="Times New Roman"/>
          <w:sz w:val="24"/>
          <w:szCs w:val="24"/>
        </w:rPr>
        <w:t>Отчет</w:t>
      </w:r>
      <w:bookmarkStart w:id="0" w:name="_GoBack"/>
      <w:bookmarkEnd w:id="0"/>
    </w:p>
    <w:p w:rsidR="008F6CA7" w:rsidRPr="00987E6A" w:rsidRDefault="008F6CA7">
      <w:pPr>
        <w:rPr>
          <w:rFonts w:ascii="Times New Roman" w:hAnsi="Times New Roman" w:cs="Times New Roman"/>
          <w:sz w:val="24"/>
          <w:szCs w:val="24"/>
        </w:rPr>
      </w:pPr>
      <w:r w:rsidRPr="00987E6A">
        <w:rPr>
          <w:rFonts w:ascii="Times New Roman" w:hAnsi="Times New Roman" w:cs="Times New Roman"/>
          <w:sz w:val="24"/>
          <w:szCs w:val="24"/>
        </w:rPr>
        <w:t>15 июня 2016 года состоялся пятый исследовательский семинар в рамках лаборатории «Умная игрушка»</w:t>
      </w:r>
    </w:p>
    <w:p w:rsidR="008F6CA7" w:rsidRPr="00987E6A" w:rsidRDefault="008F6CA7">
      <w:pPr>
        <w:rPr>
          <w:rFonts w:ascii="Times New Roman" w:hAnsi="Times New Roman" w:cs="Times New Roman"/>
          <w:sz w:val="24"/>
          <w:szCs w:val="24"/>
        </w:rPr>
      </w:pPr>
      <w:r w:rsidRPr="00987E6A">
        <w:rPr>
          <w:rFonts w:ascii="Times New Roman" w:hAnsi="Times New Roman" w:cs="Times New Roman"/>
          <w:sz w:val="24"/>
          <w:szCs w:val="24"/>
        </w:rPr>
        <w:t>Тема семинара: «Динамическая игрушка в жизни ребенка раннего и дошкольного возраста»</w:t>
      </w:r>
    </w:p>
    <w:p w:rsidR="008F6CA7" w:rsidRPr="00987E6A" w:rsidRDefault="008F6CA7">
      <w:pPr>
        <w:rPr>
          <w:rFonts w:ascii="Times New Roman" w:hAnsi="Times New Roman" w:cs="Times New Roman"/>
          <w:sz w:val="24"/>
          <w:szCs w:val="24"/>
        </w:rPr>
      </w:pPr>
      <w:r w:rsidRPr="00987E6A">
        <w:rPr>
          <w:rFonts w:ascii="Times New Roman" w:hAnsi="Times New Roman" w:cs="Times New Roman"/>
          <w:sz w:val="24"/>
          <w:szCs w:val="24"/>
        </w:rPr>
        <w:t>В ходе семинара обсуждались вопросы:</w:t>
      </w:r>
    </w:p>
    <w:p w:rsidR="008F6CA7" w:rsidRPr="00987E6A" w:rsidRDefault="008F6CA7">
      <w:pPr>
        <w:rPr>
          <w:rFonts w:ascii="Times New Roman" w:hAnsi="Times New Roman" w:cs="Times New Roman"/>
          <w:sz w:val="24"/>
          <w:szCs w:val="24"/>
        </w:rPr>
      </w:pPr>
      <w:r w:rsidRPr="00987E6A">
        <w:rPr>
          <w:rFonts w:ascii="Times New Roman" w:hAnsi="Times New Roman" w:cs="Times New Roman"/>
          <w:sz w:val="24"/>
          <w:szCs w:val="24"/>
        </w:rPr>
        <w:t>Какова роль динамической игрушки?</w:t>
      </w:r>
    </w:p>
    <w:p w:rsidR="008F6CA7" w:rsidRPr="00987E6A" w:rsidRDefault="008F6CA7">
      <w:pPr>
        <w:rPr>
          <w:rFonts w:ascii="Times New Roman" w:hAnsi="Times New Roman" w:cs="Times New Roman"/>
          <w:sz w:val="24"/>
          <w:szCs w:val="24"/>
        </w:rPr>
      </w:pPr>
      <w:r w:rsidRPr="00987E6A">
        <w:rPr>
          <w:rFonts w:ascii="Times New Roman" w:hAnsi="Times New Roman" w:cs="Times New Roman"/>
          <w:sz w:val="24"/>
          <w:szCs w:val="24"/>
        </w:rPr>
        <w:t>Какие существуют виды динамических игрушек, в каком возрасте какую игрушку можно предлагать детям?</w:t>
      </w:r>
    </w:p>
    <w:p w:rsidR="008F6CA7" w:rsidRPr="00987E6A" w:rsidRDefault="008F6CA7">
      <w:pPr>
        <w:rPr>
          <w:rFonts w:ascii="Times New Roman" w:hAnsi="Times New Roman" w:cs="Times New Roman"/>
          <w:sz w:val="24"/>
          <w:szCs w:val="24"/>
        </w:rPr>
      </w:pPr>
      <w:r w:rsidRPr="00987E6A">
        <w:rPr>
          <w:rFonts w:ascii="Times New Roman" w:hAnsi="Times New Roman" w:cs="Times New Roman"/>
          <w:sz w:val="24"/>
          <w:szCs w:val="24"/>
        </w:rPr>
        <w:t>Какие качества развиваются при игре дошкольника с динамической игрушкой?</w:t>
      </w:r>
    </w:p>
    <w:p w:rsidR="008F6CA7" w:rsidRPr="00987E6A" w:rsidRDefault="008F6CA7">
      <w:pPr>
        <w:rPr>
          <w:rFonts w:ascii="Times New Roman" w:hAnsi="Times New Roman" w:cs="Times New Roman"/>
          <w:sz w:val="24"/>
          <w:szCs w:val="24"/>
        </w:rPr>
      </w:pPr>
      <w:r w:rsidRPr="00987E6A">
        <w:rPr>
          <w:rFonts w:ascii="Times New Roman" w:hAnsi="Times New Roman" w:cs="Times New Roman"/>
          <w:sz w:val="24"/>
          <w:szCs w:val="24"/>
        </w:rPr>
        <w:t>А также отвечали на исследовательский вопрос: «Каков потенциал динамических игрушек для развития математических способностей»?</w:t>
      </w:r>
    </w:p>
    <w:p w:rsidR="008F6CA7" w:rsidRPr="00987E6A" w:rsidRDefault="008F6CA7">
      <w:pPr>
        <w:rPr>
          <w:rFonts w:ascii="Times New Roman" w:hAnsi="Times New Roman" w:cs="Times New Roman"/>
          <w:sz w:val="24"/>
          <w:szCs w:val="24"/>
        </w:rPr>
      </w:pPr>
    </w:p>
    <w:p w:rsidR="008F6CA7" w:rsidRPr="00987E6A" w:rsidRDefault="008F6CA7">
      <w:pPr>
        <w:rPr>
          <w:rFonts w:ascii="Times New Roman" w:hAnsi="Times New Roman" w:cs="Times New Roman"/>
          <w:sz w:val="24"/>
          <w:szCs w:val="24"/>
        </w:rPr>
      </w:pPr>
      <w:r w:rsidRPr="00987E6A">
        <w:rPr>
          <w:rFonts w:ascii="Times New Roman" w:hAnsi="Times New Roman" w:cs="Times New Roman"/>
          <w:sz w:val="24"/>
          <w:szCs w:val="24"/>
        </w:rPr>
        <w:t>Материалы семинара</w:t>
      </w:r>
    </w:p>
    <w:p w:rsidR="008F6CA7" w:rsidRPr="00987E6A" w:rsidRDefault="008F6CA7">
      <w:pPr>
        <w:rPr>
          <w:rFonts w:ascii="Times New Roman" w:hAnsi="Times New Roman" w:cs="Times New Roman"/>
          <w:sz w:val="24"/>
          <w:szCs w:val="24"/>
        </w:rPr>
      </w:pPr>
      <w:r w:rsidRPr="00987E6A">
        <w:rPr>
          <w:rFonts w:ascii="Times New Roman" w:hAnsi="Times New Roman" w:cs="Times New Roman"/>
          <w:sz w:val="24"/>
          <w:szCs w:val="24"/>
        </w:rPr>
        <w:t>Жихарева Ю.Н., Коточигова Е.В., Надежина М.А. Динамическая игрушка в жизни ребенка раннего и дошкольного возраста. Презентация</w:t>
      </w:r>
    </w:p>
    <w:sectPr w:rsidR="008F6CA7" w:rsidRPr="0098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F9"/>
    <w:rsid w:val="008F6CA7"/>
    <w:rsid w:val="00987E6A"/>
    <w:rsid w:val="00A74C37"/>
    <w:rsid w:val="00BE2271"/>
    <w:rsid w:val="00DA69F9"/>
    <w:rsid w:val="00F6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6A454-829B-4E73-8AAE-0E12E942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cp:lastPrinted>2016-10-04T11:23:00Z</cp:lastPrinted>
  <dcterms:created xsi:type="dcterms:W3CDTF">2016-10-04T11:04:00Z</dcterms:created>
  <dcterms:modified xsi:type="dcterms:W3CDTF">2016-10-04T11:45:00Z</dcterms:modified>
</cp:coreProperties>
</file>