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15" w:rsidRPr="00A06237" w:rsidRDefault="00C66CDB" w:rsidP="00325CF9">
      <w:pPr>
        <w:pStyle w:val="a3"/>
        <w:numPr>
          <w:ilvl w:val="0"/>
          <w:numId w:val="3"/>
        </w:numPr>
        <w:spacing w:line="360" w:lineRule="auto"/>
        <w:jc w:val="both"/>
      </w:pPr>
      <w:r w:rsidRPr="00A06237">
        <w:t>Комплексный план по профилактике безнадзорности, беспризорности, наркомании, токсикомании, алкоголизма, правонарушений и суицидов несовершеннолетних, жестокого обращения в отношении детей, защите их прав в Ярославской области на 2016 год</w:t>
      </w:r>
    </w:p>
    <w:p w:rsidR="00A06237" w:rsidRPr="00A06237" w:rsidRDefault="00A06237" w:rsidP="00325CF9">
      <w:pPr>
        <w:pStyle w:val="a3"/>
        <w:numPr>
          <w:ilvl w:val="0"/>
          <w:numId w:val="3"/>
        </w:numPr>
        <w:spacing w:line="360" w:lineRule="auto"/>
        <w:jc w:val="both"/>
      </w:pPr>
      <w:r w:rsidRPr="00A06237">
        <w:t xml:space="preserve">Постановление Правительства Ярославской области от 29.12.2014 № </w:t>
      </w:r>
      <w:bookmarkStart w:id="0" w:name="_GoBack"/>
      <w:bookmarkEnd w:id="0"/>
      <w:r w:rsidRPr="00A06237">
        <w:t>1408-п «Об утверждении Концепции семейной политики Ярославской области на период до 2025 года»</w:t>
      </w:r>
    </w:p>
    <w:p w:rsidR="00C66CDB" w:rsidRPr="00A06237" w:rsidRDefault="00A06237" w:rsidP="00325CF9">
      <w:pPr>
        <w:pStyle w:val="a3"/>
        <w:numPr>
          <w:ilvl w:val="0"/>
          <w:numId w:val="1"/>
        </w:numPr>
        <w:spacing w:line="360" w:lineRule="auto"/>
        <w:jc w:val="both"/>
      </w:pPr>
      <w:r w:rsidRPr="00A06237">
        <w:t>Международные правовые акты о несовершеннолетних</w:t>
      </w:r>
    </w:p>
    <w:p w:rsidR="00A06237" w:rsidRDefault="00A06237" w:rsidP="00325CF9">
      <w:pPr>
        <w:pStyle w:val="a3"/>
        <w:numPr>
          <w:ilvl w:val="0"/>
          <w:numId w:val="1"/>
        </w:numPr>
        <w:spacing w:line="360" w:lineRule="auto"/>
        <w:jc w:val="both"/>
      </w:pPr>
      <w:r>
        <w:t>Правительство ярославской области</w:t>
      </w:r>
      <w:r w:rsidRPr="00A06237">
        <w:t xml:space="preserve"> </w:t>
      </w:r>
      <w:r>
        <w:t>Постановление</w:t>
      </w:r>
      <w:r w:rsidRPr="00A06237">
        <w:t xml:space="preserve"> </w:t>
      </w:r>
      <w:r>
        <w:t>от 12 сентября 2012 г. N 865-п «О п</w:t>
      </w:r>
      <w:r>
        <w:t>орядке межведомственного взаимодействия по сопровождению семей с детьми, нуждающихся в государственной поддержке</w:t>
      </w:r>
      <w:r>
        <w:t>»</w:t>
      </w:r>
    </w:p>
    <w:p w:rsidR="00A06237" w:rsidRPr="00C66CDB" w:rsidRDefault="00A06237" w:rsidP="00325CF9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Примерное положение </w:t>
      </w:r>
      <w:r>
        <w:t>о Советах по профилактике безнадзорности и правонарушений несовершеннолетних в образовательных учреждениях</w:t>
      </w:r>
      <w:r>
        <w:t xml:space="preserve"> </w:t>
      </w:r>
      <w:r>
        <w:t>Ярославской области</w:t>
      </w:r>
    </w:p>
    <w:p w:rsidR="00A06237" w:rsidRDefault="00A06237" w:rsidP="00325CF9">
      <w:pPr>
        <w:pStyle w:val="a3"/>
        <w:numPr>
          <w:ilvl w:val="0"/>
          <w:numId w:val="1"/>
        </w:numPr>
        <w:spacing w:line="360" w:lineRule="auto"/>
        <w:jc w:val="both"/>
      </w:pPr>
      <w:r w:rsidRPr="00A06237">
        <w:t>Постановление Правительства РФ от 5 августа 2015 г. N 796 "Об утверждении Правил принятия комиссией по делам несовершеннолетних и защите их прав</w:t>
      </w:r>
      <w:r>
        <w:t>»</w:t>
      </w:r>
    </w:p>
    <w:p w:rsidR="00A06237" w:rsidRDefault="00A06237" w:rsidP="00325CF9">
      <w:pPr>
        <w:pStyle w:val="a3"/>
        <w:numPr>
          <w:ilvl w:val="0"/>
          <w:numId w:val="1"/>
        </w:numPr>
        <w:spacing w:line="360" w:lineRule="auto"/>
        <w:jc w:val="both"/>
      </w:pPr>
      <w:r>
        <w:t>«</w:t>
      </w:r>
      <w:r>
        <w:t>Обзор правовых документов,</w:t>
      </w:r>
      <w:r>
        <w:t xml:space="preserve"> </w:t>
      </w:r>
      <w:r>
        <w:t>помогающих создать службы примирения</w:t>
      </w:r>
      <w:r>
        <w:t xml:space="preserve"> </w:t>
      </w:r>
      <w:r>
        <w:t>и применять медиацию в системе образования</w:t>
      </w:r>
      <w:r>
        <w:t xml:space="preserve">», </w:t>
      </w:r>
      <w:proofErr w:type="gramStart"/>
      <w:r>
        <w:t>Коновалов</w:t>
      </w:r>
      <w:proofErr w:type="gramEnd"/>
      <w:r>
        <w:t xml:space="preserve"> Антон Юрьевич</w:t>
      </w:r>
      <w:r>
        <w:t xml:space="preserve">, </w:t>
      </w:r>
      <w:r>
        <w:t>научный сотрудник МГППУ</w:t>
      </w:r>
      <w:r>
        <w:t xml:space="preserve"> </w:t>
      </w:r>
      <w:r>
        <w:t>Центр «Судебно-правовая реформа».</w:t>
      </w:r>
    </w:p>
    <w:p w:rsidR="006613B2" w:rsidRDefault="006613B2" w:rsidP="00325CF9">
      <w:pPr>
        <w:pStyle w:val="a3"/>
        <w:numPr>
          <w:ilvl w:val="0"/>
          <w:numId w:val="1"/>
        </w:numPr>
        <w:spacing w:line="360" w:lineRule="auto"/>
        <w:jc w:val="both"/>
      </w:pPr>
      <w:r>
        <w:t>Сборник порядков и методических рекомендаций по профилактике  безнадзорности,  правонарушений  и защите прав несовершеннолетних</w:t>
      </w:r>
    </w:p>
    <w:p w:rsidR="006613B2" w:rsidRDefault="00325CF9" w:rsidP="00325CF9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Сборник </w:t>
      </w:r>
      <w:r>
        <w:t>законодательных актов</w:t>
      </w:r>
      <w:r>
        <w:t xml:space="preserve"> </w:t>
      </w:r>
      <w:r>
        <w:t>Российской Федерации</w:t>
      </w:r>
    </w:p>
    <w:p w:rsidR="00325CF9" w:rsidRDefault="00325CF9" w:rsidP="00325CF9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Сборник </w:t>
      </w:r>
      <w:r>
        <w:t>законов  Ярославской области</w:t>
      </w:r>
    </w:p>
    <w:p w:rsidR="00325CF9" w:rsidRPr="00C66CDB" w:rsidRDefault="00325CF9" w:rsidP="00325CF9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Постановление Правительства Ярославской области от 27 сентября 2012 г. N 972-п </w:t>
      </w:r>
      <w:r>
        <w:t xml:space="preserve"> </w:t>
      </w:r>
      <w:r>
        <w:t>"Об утверждении Стратегии действий в интересах детей Ярославской области на 2012 - 2017 годы"</w:t>
      </w:r>
    </w:p>
    <w:sectPr w:rsidR="00325CF9" w:rsidRPr="00C6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03"/>
    <w:multiLevelType w:val="hybridMultilevel"/>
    <w:tmpl w:val="CE040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9C42DC"/>
    <w:multiLevelType w:val="hybridMultilevel"/>
    <w:tmpl w:val="8546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B3D0A"/>
    <w:multiLevelType w:val="hybridMultilevel"/>
    <w:tmpl w:val="C500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14"/>
    <w:rsid w:val="00325CF9"/>
    <w:rsid w:val="006613B2"/>
    <w:rsid w:val="00742A15"/>
    <w:rsid w:val="00A06237"/>
    <w:rsid w:val="00B97614"/>
    <w:rsid w:val="00C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D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D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Татьяна Михайловна Тупина</cp:lastModifiedBy>
  <cp:revision>3</cp:revision>
  <dcterms:created xsi:type="dcterms:W3CDTF">2016-06-16T14:11:00Z</dcterms:created>
  <dcterms:modified xsi:type="dcterms:W3CDTF">2016-06-17T06:41:00Z</dcterms:modified>
</cp:coreProperties>
</file>