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D9" w:rsidRDefault="000671D9" w:rsidP="000671D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0671D9" w:rsidRPr="006E1AB6" w:rsidTr="000671D9">
        <w:tc>
          <w:tcPr>
            <w:tcW w:w="4785" w:type="dxa"/>
          </w:tcPr>
          <w:p w:rsidR="000671D9" w:rsidRDefault="000671D9" w:rsidP="000671D9">
            <w:r>
              <w:object w:dxaOrig="4034" w:dyaOrig="4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pt;height:149.2pt" o:ole="">
                  <v:imagedata r:id="rId4" o:title=""/>
                </v:shape>
                <o:OLEObject Type="Embed" ProgID="CorelDRAW.Graphic.14" ShapeID="_x0000_i1025" DrawAspect="Content" ObjectID="_1545729475" r:id="rId5"/>
              </w:object>
            </w:r>
          </w:p>
        </w:tc>
        <w:tc>
          <w:tcPr>
            <w:tcW w:w="4786" w:type="dxa"/>
          </w:tcPr>
          <w:p w:rsidR="000671D9" w:rsidRPr="006E1AB6" w:rsidRDefault="000671D9" w:rsidP="000671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6">
              <w:rPr>
                <w:rFonts w:ascii="Times New Roman" w:hAnsi="Times New Roman" w:cs="Times New Roman"/>
                <w:sz w:val="28"/>
                <w:szCs w:val="28"/>
              </w:rPr>
              <w:t>Руководителям муниципальных органов управления образования Ярославской области</w:t>
            </w:r>
          </w:p>
          <w:p w:rsidR="000671D9" w:rsidRPr="006E1AB6" w:rsidRDefault="000671D9" w:rsidP="000671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D9" w:rsidRPr="006E1AB6" w:rsidRDefault="000671D9" w:rsidP="000671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6">
              <w:rPr>
                <w:rFonts w:ascii="Times New Roman" w:hAnsi="Times New Roman" w:cs="Times New Roman"/>
                <w:sz w:val="28"/>
                <w:szCs w:val="28"/>
              </w:rPr>
              <w:t>Руководителям методических служб муниципальных районов ЯО</w:t>
            </w:r>
          </w:p>
          <w:p w:rsidR="000671D9" w:rsidRPr="006E1AB6" w:rsidRDefault="000671D9" w:rsidP="000671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D9" w:rsidRPr="006E1AB6" w:rsidRDefault="000671D9" w:rsidP="000671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6">
              <w:rPr>
                <w:rFonts w:ascii="Times New Roman" w:hAnsi="Times New Roman" w:cs="Times New Roman"/>
                <w:sz w:val="28"/>
                <w:szCs w:val="28"/>
              </w:rPr>
              <w:t>Руководителям сельских школ</w:t>
            </w:r>
          </w:p>
          <w:p w:rsidR="000671D9" w:rsidRPr="006E1AB6" w:rsidRDefault="000671D9" w:rsidP="000671D9">
            <w:pPr>
              <w:jc w:val="right"/>
              <w:rPr>
                <w:rFonts w:ascii="Times New Roman" w:hAnsi="Times New Roman" w:cs="Times New Roman"/>
              </w:rPr>
            </w:pPr>
            <w:r w:rsidRPr="006E1AB6">
              <w:rPr>
                <w:rFonts w:ascii="Times New Roman" w:hAnsi="Times New Roman" w:cs="Times New Roman"/>
                <w:sz w:val="28"/>
                <w:szCs w:val="28"/>
              </w:rPr>
              <w:t>Педагогам сельских школ</w:t>
            </w:r>
          </w:p>
        </w:tc>
      </w:tr>
      <w:tr w:rsidR="000671D9" w:rsidRPr="006E1AB6" w:rsidTr="000671D9">
        <w:tc>
          <w:tcPr>
            <w:tcW w:w="4785" w:type="dxa"/>
          </w:tcPr>
          <w:p w:rsidR="000671D9" w:rsidRPr="006E1AB6" w:rsidRDefault="000671D9" w:rsidP="0006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D9" w:rsidRPr="006E1AB6" w:rsidRDefault="000671D9" w:rsidP="0006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D9" w:rsidRPr="006E1AB6" w:rsidRDefault="000671D9" w:rsidP="000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B6">
              <w:rPr>
                <w:rFonts w:ascii="Times New Roman" w:hAnsi="Times New Roman" w:cs="Times New Roman"/>
                <w:sz w:val="28"/>
                <w:szCs w:val="28"/>
              </w:rPr>
              <w:t>Исх. № 001/1</w:t>
            </w:r>
            <w:r w:rsidR="00847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AB6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  <w:p w:rsidR="000671D9" w:rsidRPr="006E1AB6" w:rsidRDefault="000671D9" w:rsidP="0006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1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D4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6E1AB6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0671D9" w:rsidRPr="006E1AB6" w:rsidRDefault="000671D9" w:rsidP="0006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71D9" w:rsidRPr="006E1AB6" w:rsidRDefault="000671D9" w:rsidP="0006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D9" w:rsidRPr="000671D9" w:rsidTr="000671D9">
        <w:tc>
          <w:tcPr>
            <w:tcW w:w="9571" w:type="dxa"/>
            <w:gridSpan w:val="2"/>
          </w:tcPr>
          <w:p w:rsidR="000671D9" w:rsidRPr="000671D9" w:rsidRDefault="000671D9" w:rsidP="000671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71D9" w:rsidRPr="006E1AB6" w:rsidRDefault="000671D9" w:rsidP="006E1A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AB6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FA615C" w:rsidRPr="003B11BA" w:rsidRDefault="00A72492" w:rsidP="000671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333C5">
        <w:rPr>
          <w:rFonts w:ascii="Times New Roman" w:hAnsi="Times New Roman" w:cs="Times New Roman"/>
          <w:sz w:val="24"/>
          <w:szCs w:val="24"/>
        </w:rPr>
        <w:t>февраля 2017</w:t>
      </w:r>
      <w:r w:rsidR="00C17D4B">
        <w:rPr>
          <w:rFonts w:ascii="Times New Roman" w:hAnsi="Times New Roman" w:cs="Times New Roman"/>
          <w:sz w:val="24"/>
          <w:szCs w:val="24"/>
        </w:rPr>
        <w:t xml:space="preserve"> </w:t>
      </w:r>
      <w:r w:rsidR="00FA615C" w:rsidRPr="003B11BA">
        <w:rPr>
          <w:rFonts w:ascii="Times New Roman" w:hAnsi="Times New Roman" w:cs="Times New Roman"/>
          <w:sz w:val="24"/>
          <w:szCs w:val="24"/>
        </w:rPr>
        <w:t>года</w:t>
      </w:r>
      <w:r w:rsidR="00177CE8">
        <w:rPr>
          <w:rFonts w:ascii="Times New Roman" w:hAnsi="Times New Roman" w:cs="Times New Roman"/>
          <w:sz w:val="24"/>
          <w:szCs w:val="24"/>
        </w:rPr>
        <w:t xml:space="preserve"> с 10</w:t>
      </w:r>
      <w:r w:rsidR="005F589A" w:rsidRPr="003B11BA">
        <w:rPr>
          <w:rFonts w:ascii="Times New Roman" w:hAnsi="Times New Roman" w:cs="Times New Roman"/>
          <w:sz w:val="24"/>
          <w:szCs w:val="24"/>
        </w:rPr>
        <w:t xml:space="preserve"> до 14 часов </w:t>
      </w:r>
      <w:r w:rsidR="00C333C5" w:rsidRPr="003B11BA">
        <w:rPr>
          <w:rFonts w:ascii="Times New Roman" w:hAnsi="Times New Roman" w:cs="Times New Roman"/>
          <w:sz w:val="24"/>
          <w:szCs w:val="24"/>
        </w:rPr>
        <w:t>в аудитории</w:t>
      </w:r>
      <w:r w:rsidR="00FA615C" w:rsidRPr="003B11BA">
        <w:rPr>
          <w:rFonts w:ascii="Times New Roman" w:hAnsi="Times New Roman" w:cs="Times New Roman"/>
          <w:sz w:val="24"/>
          <w:szCs w:val="24"/>
        </w:rPr>
        <w:t xml:space="preserve"> </w:t>
      </w:r>
      <w:r w:rsidR="005F589A" w:rsidRPr="003B11BA">
        <w:rPr>
          <w:rFonts w:ascii="Times New Roman" w:hAnsi="Times New Roman" w:cs="Times New Roman"/>
          <w:sz w:val="24"/>
          <w:szCs w:val="24"/>
        </w:rPr>
        <w:t>320</w:t>
      </w:r>
      <w:bookmarkStart w:id="0" w:name="_GoBack"/>
      <w:bookmarkEnd w:id="0"/>
      <w:r w:rsidR="005F589A" w:rsidRPr="003B11BA">
        <w:rPr>
          <w:rFonts w:ascii="Times New Roman" w:hAnsi="Times New Roman" w:cs="Times New Roman"/>
          <w:sz w:val="24"/>
          <w:szCs w:val="24"/>
        </w:rPr>
        <w:t xml:space="preserve">  </w:t>
      </w:r>
      <w:r w:rsidR="00FA615C" w:rsidRPr="003B11BA">
        <w:rPr>
          <w:rFonts w:ascii="Times New Roman" w:hAnsi="Times New Roman" w:cs="Times New Roman"/>
          <w:sz w:val="24"/>
          <w:szCs w:val="24"/>
        </w:rPr>
        <w:t>7</w:t>
      </w:r>
      <w:r w:rsidR="005F589A" w:rsidRPr="003B11BA">
        <w:rPr>
          <w:rFonts w:ascii="Times New Roman" w:hAnsi="Times New Roman" w:cs="Times New Roman"/>
          <w:sz w:val="24"/>
          <w:szCs w:val="24"/>
        </w:rPr>
        <w:t>-го</w:t>
      </w:r>
      <w:r w:rsidR="00FA615C" w:rsidRPr="003B11BA">
        <w:rPr>
          <w:rFonts w:ascii="Times New Roman" w:hAnsi="Times New Roman" w:cs="Times New Roman"/>
          <w:sz w:val="24"/>
          <w:szCs w:val="24"/>
        </w:rPr>
        <w:t xml:space="preserve"> корпуса Ярославского педагогического университета им К.Д. Ушинского (ул. </w:t>
      </w:r>
      <w:proofErr w:type="spellStart"/>
      <w:r w:rsidR="00FA615C" w:rsidRPr="003B11BA">
        <w:rPr>
          <w:rFonts w:ascii="Times New Roman" w:hAnsi="Times New Roman" w:cs="Times New Roman"/>
          <w:sz w:val="24"/>
          <w:szCs w:val="24"/>
        </w:rPr>
        <w:t>Которосльная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Набережная, д. 46-в, в здании исторического факультета</w:t>
      </w:r>
      <w:r w:rsidR="00FA615C" w:rsidRPr="003B11BA">
        <w:rPr>
          <w:rFonts w:ascii="Times New Roman" w:hAnsi="Times New Roman" w:cs="Times New Roman"/>
          <w:sz w:val="24"/>
          <w:szCs w:val="24"/>
        </w:rPr>
        <w:t xml:space="preserve">) пройдет торжественное мероприятие, посвященное открытию </w:t>
      </w:r>
      <w:r w:rsidR="00FA615C" w:rsidRPr="003B11BA">
        <w:rPr>
          <w:rFonts w:ascii="Times New Roman" w:hAnsi="Times New Roman" w:cs="Times New Roman"/>
          <w:b/>
          <w:sz w:val="24"/>
          <w:szCs w:val="24"/>
        </w:rPr>
        <w:t>Ярославской региональной общественной организации «Лидеры сельских школ».</w:t>
      </w:r>
    </w:p>
    <w:p w:rsidR="00FA615C" w:rsidRPr="003B11BA" w:rsidRDefault="00FA615C" w:rsidP="006E1AB6">
      <w:pPr>
        <w:jc w:val="both"/>
        <w:rPr>
          <w:rFonts w:ascii="Times New Roman" w:hAnsi="Times New Roman" w:cs="Times New Roman"/>
          <w:sz w:val="24"/>
          <w:szCs w:val="24"/>
        </w:rPr>
      </w:pPr>
      <w:r w:rsidRPr="003B11BA">
        <w:rPr>
          <w:rFonts w:ascii="Times New Roman" w:hAnsi="Times New Roman" w:cs="Times New Roman"/>
          <w:sz w:val="24"/>
          <w:szCs w:val="24"/>
        </w:rPr>
        <w:t>Участники – руководители и педагоги се</w:t>
      </w:r>
      <w:r w:rsidR="000671D9" w:rsidRPr="003B11BA">
        <w:rPr>
          <w:rFonts w:ascii="Times New Roman" w:hAnsi="Times New Roman" w:cs="Times New Roman"/>
          <w:sz w:val="24"/>
          <w:szCs w:val="24"/>
        </w:rPr>
        <w:t>льских школ Ярославской области.</w:t>
      </w:r>
    </w:p>
    <w:p w:rsidR="00FA615C" w:rsidRPr="003B11BA" w:rsidRDefault="00FA615C" w:rsidP="00FA615C">
      <w:pPr>
        <w:jc w:val="both"/>
        <w:rPr>
          <w:rFonts w:ascii="Times New Roman" w:hAnsi="Times New Roman" w:cs="Times New Roman"/>
          <w:sz w:val="24"/>
          <w:szCs w:val="24"/>
        </w:rPr>
      </w:pPr>
      <w:r w:rsidRPr="003B11BA">
        <w:rPr>
          <w:rFonts w:ascii="Times New Roman" w:hAnsi="Times New Roman" w:cs="Times New Roman"/>
          <w:sz w:val="24"/>
          <w:szCs w:val="24"/>
        </w:rPr>
        <w:t>Цель мероприятия – заявить о создании организации, привлечь в ряды новых членов</w:t>
      </w:r>
      <w:r w:rsidR="000671D9" w:rsidRPr="003B11BA">
        <w:rPr>
          <w:rFonts w:ascii="Times New Roman" w:hAnsi="Times New Roman" w:cs="Times New Roman"/>
          <w:sz w:val="24"/>
          <w:szCs w:val="24"/>
        </w:rPr>
        <w:t xml:space="preserve"> профессионального сообщества, официально зарегистрировавшего себя как Общественную организацию</w:t>
      </w:r>
      <w:r w:rsidRPr="003B11BA">
        <w:rPr>
          <w:rFonts w:ascii="Times New Roman" w:hAnsi="Times New Roman" w:cs="Times New Roman"/>
          <w:sz w:val="24"/>
          <w:szCs w:val="24"/>
        </w:rPr>
        <w:t>.</w:t>
      </w:r>
    </w:p>
    <w:p w:rsidR="00FA615C" w:rsidRPr="003B11BA" w:rsidRDefault="000671D9" w:rsidP="00FA615C">
      <w:pPr>
        <w:jc w:val="both"/>
        <w:rPr>
          <w:rFonts w:ascii="Times New Roman" w:hAnsi="Times New Roman" w:cs="Times New Roman"/>
          <w:sz w:val="24"/>
          <w:szCs w:val="24"/>
        </w:rPr>
      </w:pPr>
      <w:r w:rsidRPr="003B11BA">
        <w:rPr>
          <w:rFonts w:ascii="Times New Roman" w:hAnsi="Times New Roman" w:cs="Times New Roman"/>
          <w:sz w:val="24"/>
          <w:szCs w:val="24"/>
        </w:rPr>
        <w:t xml:space="preserve">В программе встречи - </w:t>
      </w:r>
      <w:r w:rsidR="00FA615C" w:rsidRPr="003B11BA">
        <w:rPr>
          <w:rFonts w:ascii="Times New Roman" w:hAnsi="Times New Roman" w:cs="Times New Roman"/>
          <w:sz w:val="24"/>
          <w:szCs w:val="24"/>
        </w:rPr>
        <w:t>утверждение Программы деятельност</w:t>
      </w:r>
      <w:r w:rsidRPr="003B11BA">
        <w:rPr>
          <w:rFonts w:ascii="Times New Roman" w:hAnsi="Times New Roman" w:cs="Times New Roman"/>
          <w:sz w:val="24"/>
          <w:szCs w:val="24"/>
        </w:rPr>
        <w:t xml:space="preserve">и ЯР ОО «Лидеры сельских школ», </w:t>
      </w:r>
      <w:r w:rsidR="00FA615C" w:rsidRPr="003B11BA">
        <w:rPr>
          <w:rFonts w:ascii="Times New Roman" w:hAnsi="Times New Roman" w:cs="Times New Roman"/>
          <w:sz w:val="24"/>
          <w:szCs w:val="24"/>
        </w:rPr>
        <w:t>встреч</w:t>
      </w:r>
      <w:r w:rsidRPr="003B11BA">
        <w:rPr>
          <w:rFonts w:ascii="Times New Roman" w:hAnsi="Times New Roman" w:cs="Times New Roman"/>
          <w:sz w:val="24"/>
          <w:szCs w:val="24"/>
        </w:rPr>
        <w:t>а</w:t>
      </w:r>
      <w:r w:rsidR="00FA615C" w:rsidRPr="003B11BA">
        <w:rPr>
          <w:rFonts w:ascii="Times New Roman" w:hAnsi="Times New Roman" w:cs="Times New Roman"/>
          <w:sz w:val="24"/>
          <w:szCs w:val="24"/>
        </w:rPr>
        <w:t xml:space="preserve"> со знаменитыми педагогами,  ветеранами педагогического труда, общественными деятелями</w:t>
      </w:r>
      <w:r w:rsidRPr="003B11BA">
        <w:rPr>
          <w:rFonts w:ascii="Times New Roman" w:hAnsi="Times New Roman" w:cs="Times New Roman"/>
          <w:sz w:val="24"/>
          <w:szCs w:val="24"/>
        </w:rPr>
        <w:t>.</w:t>
      </w:r>
    </w:p>
    <w:p w:rsidR="006E1AB6" w:rsidRPr="003B11BA" w:rsidRDefault="000671D9" w:rsidP="00FA615C">
      <w:pPr>
        <w:jc w:val="both"/>
        <w:rPr>
          <w:rFonts w:ascii="Times New Roman" w:hAnsi="Times New Roman" w:cs="Times New Roman"/>
          <w:sz w:val="24"/>
          <w:szCs w:val="24"/>
        </w:rPr>
      </w:pPr>
      <w:r w:rsidRPr="003B11BA">
        <w:rPr>
          <w:rFonts w:ascii="Times New Roman" w:hAnsi="Times New Roman" w:cs="Times New Roman"/>
          <w:sz w:val="24"/>
          <w:szCs w:val="24"/>
        </w:rPr>
        <w:t>Просим Вас направить для участия в мероприятии представителей педагогического сообществ</w:t>
      </w:r>
      <w:r w:rsidR="006E1AB6" w:rsidRPr="003B11BA">
        <w:rPr>
          <w:rFonts w:ascii="Times New Roman" w:hAnsi="Times New Roman" w:cs="Times New Roman"/>
          <w:sz w:val="24"/>
          <w:szCs w:val="24"/>
        </w:rPr>
        <w:t>а, руководителей и педагогов сельских школ.</w:t>
      </w:r>
    </w:p>
    <w:p w:rsidR="004B626F" w:rsidRPr="00F71131" w:rsidRDefault="006E1AB6" w:rsidP="00F711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1BA">
        <w:rPr>
          <w:rFonts w:ascii="Times New Roman" w:hAnsi="Times New Roman" w:cs="Times New Roman"/>
          <w:sz w:val="24"/>
          <w:szCs w:val="24"/>
        </w:rPr>
        <w:t xml:space="preserve">Обращаем Ваше внимание, что </w:t>
      </w:r>
      <w:r w:rsidRPr="004B626F">
        <w:rPr>
          <w:rFonts w:ascii="Times New Roman" w:hAnsi="Times New Roman" w:cs="Times New Roman"/>
          <w:b/>
          <w:sz w:val="24"/>
          <w:szCs w:val="24"/>
        </w:rPr>
        <w:t>н</w:t>
      </w:r>
      <w:r w:rsidR="000671D9" w:rsidRPr="004B626F">
        <w:rPr>
          <w:rFonts w:ascii="Times New Roman" w:hAnsi="Times New Roman" w:cs="Times New Roman"/>
          <w:b/>
          <w:sz w:val="24"/>
          <w:szCs w:val="24"/>
        </w:rPr>
        <w:t>еобходима предварительная зая</w:t>
      </w:r>
      <w:r w:rsidRPr="004B626F">
        <w:rPr>
          <w:rFonts w:ascii="Times New Roman" w:hAnsi="Times New Roman" w:cs="Times New Roman"/>
          <w:b/>
          <w:sz w:val="24"/>
          <w:szCs w:val="24"/>
        </w:rPr>
        <w:t>вка</w:t>
      </w:r>
      <w:r w:rsidRPr="003B11BA">
        <w:rPr>
          <w:rFonts w:ascii="Times New Roman" w:hAnsi="Times New Roman" w:cs="Times New Roman"/>
          <w:sz w:val="24"/>
          <w:szCs w:val="24"/>
        </w:rPr>
        <w:t xml:space="preserve">, которую нужно отправить по адресу: </w:t>
      </w:r>
      <w:hyperlink r:id="rId6" w:history="1">
        <w:r w:rsidR="00F71131" w:rsidRPr="007961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walgen</w:t>
        </w:r>
        <w:r w:rsidR="00F71131" w:rsidRPr="007961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71131" w:rsidRPr="007961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71131" w:rsidRPr="007961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1131" w:rsidRPr="007961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B1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AB6" w:rsidRPr="003B11BA" w:rsidRDefault="004B626F" w:rsidP="006E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E1AB6" w:rsidRPr="003B11BA">
        <w:rPr>
          <w:rFonts w:ascii="Times New Roman" w:hAnsi="Times New Roman" w:cs="Times New Roman"/>
          <w:sz w:val="24"/>
          <w:szCs w:val="24"/>
        </w:rPr>
        <w:t xml:space="preserve">Байбородова Л.В., </w:t>
      </w:r>
      <w:proofErr w:type="spellStart"/>
      <w:r w:rsidR="006E1AB6" w:rsidRPr="003B11BA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6E1AB6" w:rsidRPr="003B11BA">
        <w:rPr>
          <w:rFonts w:ascii="Times New Roman" w:hAnsi="Times New Roman" w:cs="Times New Roman"/>
          <w:sz w:val="24"/>
          <w:szCs w:val="24"/>
        </w:rPr>
        <w:t>., профессор</w:t>
      </w:r>
      <w:r w:rsidR="003B11BA">
        <w:rPr>
          <w:rFonts w:ascii="Times New Roman" w:hAnsi="Times New Roman" w:cs="Times New Roman"/>
          <w:sz w:val="24"/>
          <w:szCs w:val="24"/>
        </w:rPr>
        <w:t>, учредитель организации</w:t>
      </w:r>
    </w:p>
    <w:p w:rsidR="006E1AB6" w:rsidRPr="003B11BA" w:rsidRDefault="003B11BA" w:rsidP="006E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E1AB6" w:rsidRPr="003B11BA">
        <w:rPr>
          <w:rFonts w:ascii="Times New Roman" w:hAnsi="Times New Roman" w:cs="Times New Roman"/>
          <w:sz w:val="24"/>
          <w:szCs w:val="24"/>
        </w:rPr>
        <w:t>Константинова В.Г.</w:t>
      </w:r>
      <w:r>
        <w:rPr>
          <w:rFonts w:ascii="Times New Roman" w:hAnsi="Times New Roman" w:cs="Times New Roman"/>
          <w:sz w:val="24"/>
          <w:szCs w:val="24"/>
        </w:rPr>
        <w:t>, председатель организации</w:t>
      </w:r>
    </w:p>
    <w:p w:rsidR="004B626F" w:rsidRPr="004B626F" w:rsidRDefault="00F71131" w:rsidP="00432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F71131" w:rsidRPr="00432E5D" w:rsidRDefault="004B626F" w:rsidP="00432E5D">
      <w:pPr>
        <w:pStyle w:val="a6"/>
        <w:ind w:left="0" w:firstLine="0"/>
      </w:pPr>
      <w:r w:rsidRPr="004B626F">
        <w:rPr>
          <w:rFonts w:ascii="Times New Roman" w:hAnsi="Times New Roman" w:cs="Times New Roman"/>
          <w:sz w:val="20"/>
          <w:szCs w:val="20"/>
        </w:rPr>
        <w:t xml:space="preserve">Желающие вступить в </w:t>
      </w:r>
      <w:r>
        <w:rPr>
          <w:rFonts w:ascii="Times New Roman" w:hAnsi="Times New Roman" w:cs="Times New Roman"/>
          <w:sz w:val="20"/>
          <w:szCs w:val="20"/>
        </w:rPr>
        <w:t xml:space="preserve">ЯРОО «Лидеры сельских </w:t>
      </w:r>
      <w:proofErr w:type="gramStart"/>
      <w:r>
        <w:rPr>
          <w:rFonts w:ascii="Times New Roman" w:hAnsi="Times New Roman" w:cs="Times New Roman"/>
          <w:sz w:val="20"/>
          <w:szCs w:val="20"/>
        </w:rPr>
        <w:t>школ»</w:t>
      </w:r>
      <w:r w:rsidRPr="004B626F">
        <w:rPr>
          <w:rFonts w:ascii="Times New Roman" w:hAnsi="Times New Roman" w:cs="Times New Roman"/>
          <w:sz w:val="20"/>
          <w:szCs w:val="20"/>
        </w:rPr>
        <w:t xml:space="preserve">  уплачивают</w:t>
      </w:r>
      <w:proofErr w:type="gramEnd"/>
      <w:r w:rsidRPr="004B626F">
        <w:rPr>
          <w:rFonts w:ascii="Times New Roman" w:hAnsi="Times New Roman" w:cs="Times New Roman"/>
          <w:sz w:val="20"/>
          <w:szCs w:val="20"/>
        </w:rPr>
        <w:t xml:space="preserve"> ч</w:t>
      </w:r>
      <w:r w:rsidR="00F71131">
        <w:rPr>
          <w:rFonts w:ascii="Times New Roman" w:hAnsi="Times New Roman" w:cs="Times New Roman"/>
          <w:sz w:val="20"/>
          <w:szCs w:val="20"/>
        </w:rPr>
        <w:t xml:space="preserve">ленские взносы в соответствии со </w:t>
      </w:r>
      <w:r w:rsidR="00432E5D">
        <w:rPr>
          <w:rFonts w:ascii="Times New Roman" w:hAnsi="Times New Roman" w:cs="Times New Roman"/>
          <w:sz w:val="20"/>
          <w:szCs w:val="20"/>
        </w:rPr>
        <w:t>статьей 123.6 Гражданского Кодекса РФ</w:t>
      </w:r>
      <w:r w:rsidR="00F71131">
        <w:rPr>
          <w:rFonts w:ascii="Times New Roman" w:hAnsi="Times New Roman" w:cs="Times New Roman"/>
          <w:sz w:val="20"/>
          <w:szCs w:val="20"/>
        </w:rPr>
        <w:t xml:space="preserve"> и </w:t>
      </w:r>
      <w:r w:rsidRPr="004B626F">
        <w:rPr>
          <w:rFonts w:ascii="Times New Roman" w:hAnsi="Times New Roman" w:cs="Times New Roman"/>
          <w:sz w:val="20"/>
          <w:szCs w:val="20"/>
        </w:rPr>
        <w:t>Уставом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71A3">
        <w:rPr>
          <w:rFonts w:ascii="Times New Roman" w:hAnsi="Times New Roman" w:cs="Times New Roman"/>
          <w:sz w:val="20"/>
          <w:szCs w:val="20"/>
        </w:rPr>
        <w:t xml:space="preserve">Ярославской региональной </w:t>
      </w:r>
      <w:r>
        <w:rPr>
          <w:rFonts w:ascii="Times New Roman" w:hAnsi="Times New Roman" w:cs="Times New Roman"/>
          <w:sz w:val="20"/>
          <w:szCs w:val="20"/>
        </w:rPr>
        <w:t>общественной</w:t>
      </w:r>
      <w:r w:rsidRPr="004B6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 w:rsidR="00B971A3">
        <w:rPr>
          <w:rFonts w:ascii="Times New Roman" w:hAnsi="Times New Roman" w:cs="Times New Roman"/>
          <w:sz w:val="20"/>
          <w:szCs w:val="20"/>
        </w:rPr>
        <w:t xml:space="preserve"> «Лидеры сельских школ»</w:t>
      </w:r>
      <w:r>
        <w:rPr>
          <w:rFonts w:ascii="Times New Roman" w:hAnsi="Times New Roman" w:cs="Times New Roman"/>
          <w:sz w:val="20"/>
          <w:szCs w:val="20"/>
        </w:rPr>
        <w:t>. Р</w:t>
      </w:r>
      <w:r w:rsidRPr="004B626F">
        <w:rPr>
          <w:rFonts w:ascii="Times New Roman" w:hAnsi="Times New Roman" w:cs="Times New Roman"/>
          <w:sz w:val="20"/>
          <w:szCs w:val="20"/>
        </w:rPr>
        <w:t xml:space="preserve">азмер </w:t>
      </w:r>
      <w:r>
        <w:rPr>
          <w:rFonts w:ascii="Times New Roman" w:hAnsi="Times New Roman" w:cs="Times New Roman"/>
          <w:sz w:val="20"/>
          <w:szCs w:val="20"/>
        </w:rPr>
        <w:t xml:space="preserve">вступительного </w:t>
      </w:r>
      <w:r w:rsidRPr="004B626F">
        <w:rPr>
          <w:rFonts w:ascii="Times New Roman" w:hAnsi="Times New Roman" w:cs="Times New Roman"/>
          <w:sz w:val="20"/>
          <w:szCs w:val="20"/>
        </w:rPr>
        <w:t xml:space="preserve">взноса </w:t>
      </w:r>
      <w:r>
        <w:rPr>
          <w:rFonts w:ascii="Times New Roman" w:hAnsi="Times New Roman" w:cs="Times New Roman"/>
          <w:sz w:val="20"/>
          <w:szCs w:val="20"/>
        </w:rPr>
        <w:t xml:space="preserve">по решению Собрания учредителей </w:t>
      </w:r>
      <w:r w:rsidR="00F71131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F71131" w:rsidRPr="00F71131">
        <w:rPr>
          <w:rFonts w:ascii="Times New Roman" w:hAnsi="Times New Roman" w:cs="Times New Roman"/>
          <w:sz w:val="20"/>
          <w:szCs w:val="20"/>
        </w:rPr>
        <w:t>100</w:t>
      </w:r>
      <w:r w:rsidR="00C17D4B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432E5D" w:rsidRDefault="00432E5D" w:rsidP="00432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E5D" w:rsidRDefault="00F71131" w:rsidP="00432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</w:t>
      </w:r>
      <w:r w:rsidR="003B11BA" w:rsidRPr="004B626F">
        <w:rPr>
          <w:rFonts w:ascii="Times New Roman" w:hAnsi="Times New Roman" w:cs="Times New Roman"/>
          <w:sz w:val="20"/>
          <w:szCs w:val="20"/>
        </w:rPr>
        <w:t>тактные телефоны:</w:t>
      </w:r>
    </w:p>
    <w:p w:rsidR="00432E5D" w:rsidRDefault="00432E5D" w:rsidP="00432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11BA" w:rsidRPr="004B626F">
        <w:rPr>
          <w:rFonts w:ascii="Times New Roman" w:hAnsi="Times New Roman" w:cs="Times New Roman"/>
          <w:sz w:val="20"/>
          <w:szCs w:val="20"/>
        </w:rPr>
        <w:t>89108204234 – Валентина Геннадьевна Константинова</w:t>
      </w:r>
    </w:p>
    <w:p w:rsidR="004B626F" w:rsidRPr="00F71131" w:rsidRDefault="00C333C5" w:rsidP="00432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B626F" w:rsidRPr="004B626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walgen</w:t>
        </w:r>
        <w:r w:rsidR="004B626F" w:rsidRPr="00F7113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4B626F" w:rsidRPr="004B626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4B626F" w:rsidRPr="00F7113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B626F" w:rsidRPr="004B626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4B626F" w:rsidRPr="00F71131" w:rsidRDefault="004B626F" w:rsidP="006E1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349B" w:rsidRPr="00C17D4B" w:rsidRDefault="00F9349B" w:rsidP="00F934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101236"/>
    </w:p>
    <w:p w:rsidR="00F9349B" w:rsidRPr="00C17D4B" w:rsidRDefault="00F9349B" w:rsidP="00F934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9349B" w:rsidRPr="00F9349B" w:rsidRDefault="00C333C5" w:rsidP="00F934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hyperlink r:id="rId8" w:history="1">
        <w:r w:rsidR="00F9349B" w:rsidRPr="00F9349B">
          <w:rPr>
            <w:rFonts w:ascii="Arial" w:eastAsiaTheme="minorEastAsia" w:hAnsi="Arial" w:cs="Arial"/>
            <w:sz w:val="20"/>
            <w:szCs w:val="20"/>
            <w:lang w:eastAsia="ru-RU"/>
          </w:rPr>
          <w:t xml:space="preserve">Гражданский кодекс Российской Федерации (ГК РФ) </w:t>
        </w:r>
      </w:hyperlink>
    </w:p>
    <w:bookmarkEnd w:id="1"/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349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Статья 123.6.</w:t>
      </w:r>
      <w:r w:rsidRPr="00F9349B">
        <w:rPr>
          <w:rFonts w:ascii="Arial" w:eastAsiaTheme="minorEastAsia" w:hAnsi="Arial" w:cs="Arial"/>
          <w:sz w:val="20"/>
          <w:szCs w:val="20"/>
          <w:lang w:eastAsia="ru-RU"/>
        </w:rPr>
        <w:t xml:space="preserve"> Права и обязанности участника (члена) общественной организации</w:t>
      </w:r>
    </w:p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sub_112361"/>
      <w:r w:rsidRPr="00F9349B">
        <w:rPr>
          <w:rFonts w:ascii="Arial" w:eastAsiaTheme="minorEastAsia" w:hAnsi="Arial" w:cs="Arial"/>
          <w:sz w:val="20"/>
          <w:szCs w:val="20"/>
          <w:lang w:eastAsia="ru-RU"/>
        </w:rPr>
        <w:t xml:space="preserve">1. Участник (член) общественной организации осуществляет корпоративные права, предусмотренные </w:t>
      </w:r>
      <w:hyperlink w:anchor="sub_65201" w:history="1">
        <w:r w:rsidRPr="00F9349B">
          <w:rPr>
            <w:rFonts w:ascii="Arial" w:eastAsiaTheme="minorEastAsia" w:hAnsi="Arial" w:cs="Arial"/>
            <w:sz w:val="20"/>
            <w:szCs w:val="20"/>
            <w:lang w:eastAsia="ru-RU"/>
          </w:rPr>
          <w:t>пунктом 1 статьи 65.2</w:t>
        </w:r>
      </w:hyperlink>
      <w:r w:rsidRPr="00F9349B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Кодекса, в порядке, установленном уставом организации. Он также вправе на равных началах с другими участниками (членами) организации безвозмездно пользоваться оказываемыми ею услугами.</w:t>
      </w:r>
    </w:p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sub_112362"/>
      <w:bookmarkEnd w:id="2"/>
      <w:r w:rsidRPr="00F9349B">
        <w:rPr>
          <w:rFonts w:ascii="Arial" w:eastAsiaTheme="minorEastAsia" w:hAnsi="Arial" w:cs="Arial"/>
          <w:sz w:val="20"/>
          <w:szCs w:val="20"/>
          <w:lang w:eastAsia="ru-RU"/>
        </w:rPr>
        <w:t xml:space="preserve">2. Участник (член) общественной организации наряду с обязанностями, предусмотренными для участников корпорации </w:t>
      </w:r>
      <w:hyperlink w:anchor="sub_65204" w:history="1">
        <w:r w:rsidRPr="00F9349B">
          <w:rPr>
            <w:rFonts w:ascii="Arial" w:eastAsiaTheme="minorEastAsia" w:hAnsi="Arial" w:cs="Arial"/>
            <w:sz w:val="20"/>
            <w:szCs w:val="20"/>
            <w:lang w:eastAsia="ru-RU"/>
          </w:rPr>
          <w:t>пунктом 4 статьи 65.2</w:t>
        </w:r>
      </w:hyperlink>
      <w:r w:rsidRPr="00F9349B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Кодекса, также несет обязанность уплачивать предусмотренные ее уставом членские и иные имущественные взносы.</w:t>
      </w:r>
    </w:p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" w:name="sub_1123622"/>
      <w:bookmarkEnd w:id="3"/>
      <w:r w:rsidRPr="00F9349B">
        <w:rPr>
          <w:rFonts w:ascii="Arial" w:eastAsiaTheme="minorEastAsia" w:hAnsi="Arial" w:cs="Arial"/>
          <w:sz w:val="20"/>
          <w:szCs w:val="20"/>
          <w:lang w:eastAsia="ru-RU"/>
        </w:rPr>
        <w:t>Участник (член) общественной организации по своему усмотрению в любое время вправе выйти из организации, в которой он участвует.</w:t>
      </w:r>
    </w:p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" w:name="sub_112363"/>
      <w:bookmarkEnd w:id="4"/>
      <w:r w:rsidRPr="00F9349B">
        <w:rPr>
          <w:rFonts w:ascii="Arial" w:eastAsiaTheme="minorEastAsia" w:hAnsi="Arial" w:cs="Arial"/>
          <w:sz w:val="20"/>
          <w:szCs w:val="20"/>
          <w:lang w:eastAsia="ru-RU"/>
        </w:rPr>
        <w:t>3. Членство в общественной организации неотчуждаемо. Осуществление прав участника (члена) общественной организации не может быть передано другому лицу.</w:t>
      </w:r>
    </w:p>
    <w:bookmarkEnd w:id="5"/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349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Статья 123.7.</w:t>
      </w:r>
      <w:r w:rsidRPr="00F9349B">
        <w:rPr>
          <w:rFonts w:ascii="Arial" w:eastAsiaTheme="minorEastAsia" w:hAnsi="Arial" w:cs="Arial"/>
          <w:sz w:val="20"/>
          <w:szCs w:val="20"/>
          <w:lang w:eastAsia="ru-RU"/>
        </w:rPr>
        <w:t xml:space="preserve"> Особенности управления в общественной организации</w:t>
      </w:r>
    </w:p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" w:name="sub_112371"/>
      <w:r w:rsidRPr="00F9349B">
        <w:rPr>
          <w:rFonts w:ascii="Arial" w:eastAsiaTheme="minorEastAsia" w:hAnsi="Arial" w:cs="Arial"/>
          <w:sz w:val="20"/>
          <w:szCs w:val="20"/>
          <w:lang w:eastAsia="ru-RU"/>
        </w:rPr>
        <w:t xml:space="preserve">1. К исключительной компетенции высшего органа общественной организации наряду с вопросами, указанными в </w:t>
      </w:r>
      <w:hyperlink w:anchor="sub_65302" w:history="1">
        <w:r w:rsidRPr="00F9349B">
          <w:rPr>
            <w:rFonts w:ascii="Arial" w:eastAsiaTheme="minorEastAsia" w:hAnsi="Arial" w:cs="Arial"/>
            <w:sz w:val="20"/>
            <w:szCs w:val="20"/>
            <w:lang w:eastAsia="ru-RU"/>
          </w:rPr>
          <w:t>пункте 2 статьи 65.3</w:t>
        </w:r>
      </w:hyperlink>
      <w:r w:rsidRPr="00F9349B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Кодекса, относится также принятие решений о размере и порядке уплаты ее участниками (членами) членских и иных имущественных взносов.</w:t>
      </w:r>
    </w:p>
    <w:bookmarkEnd w:id="6"/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349B">
        <w:rPr>
          <w:rFonts w:ascii="Arial" w:eastAsiaTheme="minorEastAsia" w:hAnsi="Arial" w:cs="Arial"/>
          <w:sz w:val="20"/>
          <w:szCs w:val="20"/>
          <w:lang w:eastAsia="ru-RU"/>
        </w:rPr>
        <w:t>2. В общественной организации образуется единоличный исполнительный орган (председатель, президент и т.п.) и могут образовываться постоянно действующие коллегиальные исполнительные органы (совет, правление, президиум и т.п.).</w:t>
      </w:r>
    </w:p>
    <w:p w:rsidR="00F9349B" w:rsidRPr="00F9349B" w:rsidRDefault="00F9349B" w:rsidP="00F93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9349B">
        <w:rPr>
          <w:rFonts w:ascii="Arial" w:eastAsiaTheme="minorEastAsia" w:hAnsi="Arial" w:cs="Arial"/>
          <w:sz w:val="20"/>
          <w:szCs w:val="20"/>
          <w:lang w:eastAsia="ru-RU"/>
        </w:rPr>
        <w:t>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обязанностей, обнаружившейся неспособности к н</w:t>
      </w:r>
    </w:p>
    <w:p w:rsidR="003B11BA" w:rsidRPr="00F9349B" w:rsidRDefault="003B11BA" w:rsidP="006E1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B11BA" w:rsidRPr="00F9349B" w:rsidSect="004B62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5C"/>
    <w:rsid w:val="000671D9"/>
    <w:rsid w:val="00177CE8"/>
    <w:rsid w:val="003B11BA"/>
    <w:rsid w:val="00432E5D"/>
    <w:rsid w:val="004B626F"/>
    <w:rsid w:val="005F589A"/>
    <w:rsid w:val="00643A6B"/>
    <w:rsid w:val="006E1AB6"/>
    <w:rsid w:val="00847B82"/>
    <w:rsid w:val="00A72492"/>
    <w:rsid w:val="00B971A3"/>
    <w:rsid w:val="00C17D4B"/>
    <w:rsid w:val="00C333C5"/>
    <w:rsid w:val="00CE4FC6"/>
    <w:rsid w:val="00D21134"/>
    <w:rsid w:val="00F71131"/>
    <w:rsid w:val="00F9349B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7969"/>
  <w15:docId w15:val="{103DA3D5-BF55-44F9-91E0-004AF641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26F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432E5D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432E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lge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gen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Геннадьевна Константинова</dc:creator>
  <cp:lastModifiedBy>Наталия Михайловна Матюшина</cp:lastModifiedBy>
  <cp:revision>4</cp:revision>
  <dcterms:created xsi:type="dcterms:W3CDTF">2016-12-28T06:43:00Z</dcterms:created>
  <dcterms:modified xsi:type="dcterms:W3CDTF">2017-01-12T09:32:00Z</dcterms:modified>
</cp:coreProperties>
</file>