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0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726E51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726E51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Проект: </w:t>
      </w:r>
      <w:r w:rsidRPr="00726E51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и формирование социального заказа как условие  увеличения охвата детей программами дополнительного образования</w:t>
      </w:r>
      <w:r w:rsidRPr="00726E5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F4630" w:rsidRPr="00726E51" w:rsidRDefault="007F4630" w:rsidP="007F46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7F4630" w:rsidRPr="00726E51" w:rsidRDefault="007F4630" w:rsidP="007F46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51">
        <w:rPr>
          <w:rFonts w:ascii="Times New Roman" w:eastAsia="Times New Roman" w:hAnsi="Times New Roman"/>
          <w:sz w:val="24"/>
          <w:szCs w:val="24"/>
          <w:lang w:eastAsia="ru-RU"/>
        </w:rPr>
        <w:t>Перечень задач государственной (региональной) политики в сфере образования, на решение которых направлена реализация проекта (необходимо указать реквизиты нормативного правового акта, в соответствии с которым указывается перечень задач)</w:t>
      </w:r>
    </w:p>
    <w:p w:rsidR="007F4630" w:rsidRPr="00726E51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630" w:rsidRDefault="007F4630" w:rsidP="007F4630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E1C0D">
        <w:rPr>
          <w:rFonts w:ascii="Times New Roman" w:hAnsi="Times New Roman"/>
          <w:b w:val="0"/>
          <w:sz w:val="24"/>
          <w:szCs w:val="24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E1C0D">
          <w:rPr>
            <w:rFonts w:ascii="Times New Roman" w:hAnsi="Times New Roman"/>
            <w:b w:val="0"/>
            <w:sz w:val="24"/>
            <w:szCs w:val="24"/>
          </w:rPr>
          <w:t>2012 г</w:t>
        </w:r>
      </w:smartTag>
      <w:r w:rsidRPr="000E1C0D">
        <w:rPr>
          <w:rFonts w:ascii="Times New Roman" w:hAnsi="Times New Roman"/>
          <w:b w:val="0"/>
          <w:sz w:val="24"/>
          <w:szCs w:val="24"/>
        </w:rPr>
        <w:t>. N 599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E1C0D">
        <w:rPr>
          <w:rFonts w:ascii="Times New Roman" w:hAnsi="Times New Roman"/>
          <w:b w:val="0"/>
          <w:sz w:val="24"/>
          <w:szCs w:val="24"/>
        </w:rPr>
        <w:t>"О мерах по реализации государственной политики в обла</w:t>
      </w:r>
      <w:r>
        <w:rPr>
          <w:rFonts w:ascii="Times New Roman" w:hAnsi="Times New Roman"/>
          <w:b w:val="0"/>
          <w:sz w:val="24"/>
          <w:szCs w:val="24"/>
        </w:rPr>
        <w:t xml:space="preserve">сти образования и науки", п.1. </w:t>
      </w:r>
    </w:p>
    <w:p w:rsidR="007F4630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AB0">
        <w:rPr>
          <w:rFonts w:ascii="Times New Roman" w:eastAsia="Times New Roman" w:hAnsi="Times New Roman"/>
          <w:sz w:val="24"/>
          <w:szCs w:val="24"/>
          <w:lang w:eastAsia="ru-RU"/>
        </w:rPr>
        <w:t>2. Государственная программа развития образования на период до 2020</w:t>
      </w: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 xml:space="preserve"> г., </w:t>
      </w:r>
      <w:proofErr w:type="spellStart"/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подрограмма</w:t>
      </w:r>
      <w:proofErr w:type="spellEnd"/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 xml:space="preserve"> 2, показатель 2.4.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967B6F" w:rsidRDefault="007F4630" w:rsidP="007F46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E1C0D">
        <w:rPr>
          <w:rFonts w:ascii="Times New Roman" w:hAnsi="Times New Roman"/>
          <w:sz w:val="24"/>
          <w:szCs w:val="24"/>
        </w:rPr>
        <w:t>Проект Межведомственной программы развития дополнительного образования детей в Российской Федерации до 2020 года, направление 2, п.2.3., направление 3, п.3.5.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4630" w:rsidRPr="00E72A63" w:rsidRDefault="007F4630" w:rsidP="007F4630">
      <w:pPr>
        <w:spacing w:after="0" w:line="240" w:lineRule="auto"/>
        <w:ind w:left="927"/>
        <w:rPr>
          <w:rFonts w:ascii="Times New Roman" w:eastAsia="Times New Roman" w:hAnsi="Times New Roman"/>
          <w:lang w:eastAsia="ru-RU"/>
        </w:rPr>
      </w:pPr>
    </w:p>
    <w:p w:rsidR="007F4630" w:rsidRPr="003C21C0" w:rsidRDefault="007F4630" w:rsidP="007F463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Краткое обоснование актуальности и </w:t>
      </w:r>
      <w:proofErr w:type="spellStart"/>
      <w:r w:rsidRPr="003C21C0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инновационности</w:t>
      </w:r>
      <w:proofErr w:type="spellEnd"/>
      <w:r w:rsidRPr="003C21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проекта</w:t>
      </w:r>
    </w:p>
    <w:p w:rsidR="007F4630" w:rsidRDefault="007F4630" w:rsidP="007F463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7F4630" w:rsidRPr="00B47D91" w:rsidRDefault="007F4630" w:rsidP="007F463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Дополнительное образование детей (ДОД) - составная часть образовательной системы России, подчиняющаяся общим законам, закономерностям и государственным требованиям, одним из которых, как известно, является ответственность образовательного учреждения за качество образования детей.</w:t>
      </w:r>
    </w:p>
    <w:p w:rsidR="007F4630" w:rsidRPr="00B47D91" w:rsidRDefault="007F4630" w:rsidP="007F463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D91">
        <w:rPr>
          <w:rFonts w:ascii="Times New Roman" w:hAnsi="Times New Roman"/>
          <w:sz w:val="24"/>
          <w:szCs w:val="24"/>
        </w:rPr>
        <w:t xml:space="preserve">В проекте Межведомственной программы развития дополнительного образования детей  в Российской Федерации до 2020 года отмечается, что ДОД является одним из наиболее активно развивающихся сегментов рынка «образовательных услуг» с растущим объемом инвестиций со стороны частного сектора, высоким уровнем инновационной активности, что позволяет рассматривать преобразование в сфере ДОД в </w:t>
      </w:r>
      <w:proofErr w:type="spellStart"/>
      <w:r w:rsidRPr="00B47D91">
        <w:rPr>
          <w:rFonts w:ascii="Times New Roman" w:hAnsi="Times New Roman"/>
          <w:sz w:val="24"/>
          <w:szCs w:val="24"/>
        </w:rPr>
        <w:t>качествеприоритета</w:t>
      </w:r>
      <w:proofErr w:type="spellEnd"/>
      <w:r w:rsidRPr="00B47D91">
        <w:rPr>
          <w:rFonts w:ascii="Times New Roman" w:hAnsi="Times New Roman"/>
          <w:sz w:val="24"/>
          <w:szCs w:val="24"/>
        </w:rPr>
        <w:t xml:space="preserve"> инновационного развития страны.</w:t>
      </w:r>
      <w:proofErr w:type="gramEnd"/>
      <w:r w:rsidRPr="00B47D91">
        <w:rPr>
          <w:rFonts w:ascii="Times New Roman" w:hAnsi="Times New Roman"/>
          <w:sz w:val="24"/>
          <w:szCs w:val="24"/>
        </w:rPr>
        <w:t xml:space="preserve"> Вот почему так важно увеличить охват детей, обучающихся по дополнительным образовательным программам.</w:t>
      </w:r>
    </w:p>
    <w:p w:rsidR="007F4630" w:rsidRPr="00B47D91" w:rsidRDefault="007F4630" w:rsidP="007F463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В Указе Президента Российской Федерации от 7 мая 2012 г. № 599 (п. 1</w:t>
      </w:r>
      <w:proofErr w:type="gramStart"/>
      <w:r w:rsidRPr="00B47D91">
        <w:rPr>
          <w:rFonts w:ascii="Times New Roman" w:hAnsi="Times New Roman"/>
          <w:sz w:val="24"/>
          <w:szCs w:val="24"/>
        </w:rPr>
        <w:t> )</w:t>
      </w:r>
      <w:proofErr w:type="gramEnd"/>
      <w:r w:rsidRPr="00B47D91">
        <w:rPr>
          <w:rFonts w:ascii="Times New Roman" w:hAnsi="Times New Roman"/>
          <w:sz w:val="24"/>
          <w:szCs w:val="24"/>
        </w:rPr>
        <w:t xml:space="preserve"> «О мерах по реализации государственной политики в области образования и науки», говорится о необходимости 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70-75%.  В настоящее время около 50% детей в возрасте от 5 до 18 лет пользуются услугами дополнительного образования. </w:t>
      </w:r>
    </w:p>
    <w:p w:rsidR="007F4630" w:rsidRPr="00B47D91" w:rsidRDefault="007F4630" w:rsidP="007F463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 xml:space="preserve">Государственной программой Российской Федерации «Развитие образования на 2013-2020 </w:t>
      </w:r>
      <w:proofErr w:type="spellStart"/>
      <w:r w:rsidRPr="00B47D91">
        <w:rPr>
          <w:rFonts w:ascii="Times New Roman" w:hAnsi="Times New Roman"/>
          <w:sz w:val="24"/>
          <w:szCs w:val="24"/>
        </w:rPr>
        <w:t>г.г</w:t>
      </w:r>
      <w:proofErr w:type="spellEnd"/>
      <w:r w:rsidRPr="00B47D91">
        <w:rPr>
          <w:rFonts w:ascii="Times New Roman" w:hAnsi="Times New Roman"/>
          <w:sz w:val="24"/>
          <w:szCs w:val="24"/>
        </w:rPr>
        <w:t>.», утвержденной распоряжением Правительства Российской Федерации от 22 ноября 2012 г. № 2148-р   предусмотрено увеличение охвата детей, обучающихся по дополнительным образовательным программам, до 65% в 2015 году и до 75% в 2020 году.</w:t>
      </w:r>
    </w:p>
    <w:p w:rsidR="007F4630" w:rsidRPr="00B47D91" w:rsidRDefault="007F4630" w:rsidP="007F4630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 xml:space="preserve">Анализ нормативной базы, регламентирующей функционирование и развитие системы ДОД в РФ (Закон Российской Федерации от 29 декабря 2012 года № 273 – ФЗ «Об образовании в Российской Федерации» (ред. от 23.07.2013), «Национальная стратегия действий в интересах детей РФ до 2017 года», утвержденная Указом Президента Российской Федерации от 01.06.2012 № 761; </w:t>
      </w:r>
      <w:proofErr w:type="gramStart"/>
      <w:r w:rsidRPr="00B47D91">
        <w:rPr>
          <w:rFonts w:ascii="Times New Roman" w:hAnsi="Times New Roman"/>
          <w:sz w:val="24"/>
          <w:szCs w:val="24"/>
        </w:rPr>
        <w:t>Указ Президента Российской Федерации от 7 мая 2012 года №599 «О мерах по реализации государственной политики в области образования и науки») позволил нам выделить требования, направленные на увеличение охвата детей, обучающихся по дополнительным образовательным программам:</w:t>
      </w:r>
      <w:proofErr w:type="gramEnd"/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lastRenderedPageBreak/>
        <w:t>соответствие требований к гарантии качества образовательных услуг для всех потребителей и заинтересованных сторон, которое может быть достигнуто при соблюдении следующих условий: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учет социального заказа при организации дополнительного образования детей в регионе;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анализ рынка труда;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информационная прозрачность, обеспечение доступа к полной и объективной информации о содержании деятельности, качестве услуг и работ;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 xml:space="preserve">вариативность и многообразие программ  позволяющих </w:t>
      </w:r>
      <w:proofErr w:type="gramStart"/>
      <w:r w:rsidRPr="00B47D9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47D91">
        <w:rPr>
          <w:rFonts w:ascii="Times New Roman" w:hAnsi="Times New Roman"/>
          <w:sz w:val="24"/>
          <w:szCs w:val="24"/>
        </w:rPr>
        <w:t xml:space="preserve"> осуществлять выбор исходя из собственных интересов и способностей;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поддержка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 (ОВЗ), дети из семей с  низким социально-экономическим статусом);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поддержка программ, направленных на выявление одаренных и мотивированных детей, и дальнейшее содействие в их совершенствовании;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развитие дополнительного образования в разных типах ОУ;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обновление   содержания ДОД в соответствии с задачами перспективного развития страны;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повышение кадрового потенциала учреждений ДОД;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привлечение и использование негосударственных образовательных проектов и программ, способных давать качественные практико-ориентированные знания;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обеспечение доступности услуг ДОД для граждан независимо от места жительства, социально-экономического статуса,  состояния здоровья;</w:t>
      </w:r>
    </w:p>
    <w:p w:rsidR="007F4630" w:rsidRPr="00B47D91" w:rsidRDefault="007F4630" w:rsidP="007F46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>материально-технического обеспечения дополнительного образования детей.</w:t>
      </w:r>
    </w:p>
    <w:p w:rsidR="007F4630" w:rsidRPr="00B47D91" w:rsidRDefault="007F4630" w:rsidP="007F4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47D91">
        <w:rPr>
          <w:rFonts w:ascii="Times New Roman" w:hAnsi="Times New Roman"/>
          <w:b/>
          <w:i/>
          <w:sz w:val="24"/>
          <w:szCs w:val="24"/>
        </w:rPr>
        <w:t>Таким образом, одной из мер по увеличению охвата детей программами ДОД является изучение и формирование социального заказа на ДОДЛ.</w:t>
      </w:r>
    </w:p>
    <w:p w:rsidR="007F4630" w:rsidRPr="00B47D91" w:rsidRDefault="007F4630" w:rsidP="007F4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 xml:space="preserve">Социальный заказ в сфере дополнительного образования детей имеет особое значение, так как он определяет его содержание и выступает главным критерием оценки качества его результатов. Социальный заказ в системе дополнительного образования является отражением социально-педагогических целей общественных (государственных и частных) институтов, с одной стороны и личностных потребностей детей и их родителей, с другой. Он связан с правом ребенка на выбор образования, условиями развития личности, ее способности к продуктивному решению задач в сфере профессиональной, общественной, культурно-досуговой и др. деятельности. Социальный заказ можно определить как запрос (или задание), источником которого являются те, кто определяет направления развития системы дополнительного образования детей, предоставляет ей определенные ресурсы, заинтересованы в результатах ее функционирования и развития и потребляет их (прежде всего, это личность, родители, общественность, работодатели, общественные организации, государство и т.д.). </w:t>
      </w:r>
    </w:p>
    <w:p w:rsidR="007F4630" w:rsidRPr="00B47D91" w:rsidRDefault="007F4630" w:rsidP="007F463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7D91">
        <w:rPr>
          <w:rFonts w:ascii="Times New Roman" w:hAnsi="Times New Roman"/>
          <w:sz w:val="24"/>
          <w:szCs w:val="24"/>
        </w:rPr>
        <w:t xml:space="preserve">Совершенно очевидно, что единого государственного социального заказа в системе дополнительного образования, директивного по форме и </w:t>
      </w:r>
      <w:proofErr w:type="spellStart"/>
      <w:r w:rsidRPr="00B47D91">
        <w:rPr>
          <w:rFonts w:ascii="Times New Roman" w:hAnsi="Times New Roman"/>
          <w:sz w:val="24"/>
          <w:szCs w:val="24"/>
        </w:rPr>
        <w:t>идеологизированного</w:t>
      </w:r>
      <w:proofErr w:type="spellEnd"/>
      <w:r w:rsidRPr="00B47D91">
        <w:rPr>
          <w:rFonts w:ascii="Times New Roman" w:hAnsi="Times New Roman"/>
          <w:sz w:val="24"/>
          <w:szCs w:val="24"/>
        </w:rPr>
        <w:t xml:space="preserve"> по содержанию, существовавшего</w:t>
      </w:r>
      <w:r w:rsidRPr="00B47D91">
        <w:rPr>
          <w:rFonts w:ascii="Times New Roman" w:hAnsi="Times New Roman"/>
          <w:color w:val="000000"/>
          <w:sz w:val="24"/>
          <w:szCs w:val="24"/>
        </w:rPr>
        <w:t xml:space="preserve"> на протяжении всего советского периода, в современных условиях быть не может. Но в то же время очевидно и другое: без учёта потребностей и интересов главных потребителей услуг дополнительного образования – детей и родителей – «выживаемость» учреждений дополнительного образования, осуществляющих свою деятельность исходя исключительно из собственных возможностей, довольно слабая. Многие исследователи отмечают явную диспропорцию между различными направлениями услуг, предоставляемых дополнительным образованием. И не только. Такая же диспропорция наблюдается и по половому, и по возрастному признаку. В процентном соотношении девочек, занимающихся в учреждениях дополнительного </w:t>
      </w:r>
      <w:r w:rsidRPr="00B47D91">
        <w:rPr>
          <w:rFonts w:ascii="Times New Roman" w:hAnsi="Times New Roman"/>
          <w:color w:val="000000"/>
          <w:sz w:val="24"/>
          <w:szCs w:val="24"/>
        </w:rPr>
        <w:lastRenderedPageBreak/>
        <w:t>образования, гораздо больше, чем мальчиков, а подростков и старшеклассников гораздо меньше, чем детей младшего школьного возраста. Без изучения и формирования социального заказа эта диспропорция будет сохраняться, а значит, и социальные ожидания семьи и общества вряд ли будут удовлетворены.</w:t>
      </w:r>
    </w:p>
    <w:p w:rsidR="007F4630" w:rsidRPr="00B47D91" w:rsidRDefault="007F4630" w:rsidP="007F463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D91">
        <w:rPr>
          <w:rFonts w:ascii="Times New Roman" w:hAnsi="Times New Roman"/>
          <w:color w:val="000000"/>
          <w:sz w:val="24"/>
          <w:szCs w:val="24"/>
        </w:rPr>
        <w:t xml:space="preserve">На сегодняшний день интерес к изучению и формированию социального заказа в разных регионах страны на услуги в дополнительном образовании становится всё более актуальным. </w:t>
      </w:r>
      <w:r w:rsidRPr="00B47D91">
        <w:rPr>
          <w:rFonts w:ascii="Times New Roman" w:hAnsi="Times New Roman"/>
          <w:sz w:val="24"/>
          <w:szCs w:val="24"/>
        </w:rPr>
        <w:t>П</w:t>
      </w:r>
      <w:r w:rsidRPr="00B47D91">
        <w:rPr>
          <w:rFonts w:ascii="Times New Roman" w:hAnsi="Times New Roman"/>
          <w:color w:val="000000"/>
          <w:sz w:val="24"/>
          <w:szCs w:val="24"/>
        </w:rPr>
        <w:t xml:space="preserve">ринципиально изменились статус и функции учреждений дополнительного образования. Если раньше они несли основную нагрузку по организации </w:t>
      </w:r>
      <w:r>
        <w:rPr>
          <w:rFonts w:ascii="Times New Roman" w:hAnsi="Times New Roman"/>
          <w:color w:val="000000"/>
          <w:sz w:val="24"/>
          <w:szCs w:val="24"/>
        </w:rPr>
        <w:t>дополнительного образования, то сегодня оно реализуется в разных типах образовательных учреждений – школах, ДОУ, НПО, частных организациях.</w:t>
      </w:r>
      <w:r w:rsidRPr="00B47D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D91">
        <w:rPr>
          <w:rFonts w:ascii="Times New Roman" w:hAnsi="Times New Roman"/>
          <w:sz w:val="24"/>
          <w:szCs w:val="24"/>
        </w:rPr>
        <w:t>Руководителям, нацеленным на системное развитие дополнительного образования, важно постоянно изучать и анализировать социальный заказ, прогнозировать его изменения, чтобы обеспечить соответствие качества пред</w:t>
      </w:r>
      <w:r w:rsidRPr="00B47D91">
        <w:rPr>
          <w:rFonts w:ascii="Times New Roman" w:hAnsi="Times New Roman"/>
          <w:sz w:val="24"/>
          <w:szCs w:val="24"/>
        </w:rPr>
        <w:softHyphen/>
        <w:t>лагаемых услуг реальным потребностям заказчиков</w:t>
      </w:r>
      <w:r>
        <w:rPr>
          <w:rFonts w:ascii="Times New Roman" w:hAnsi="Times New Roman"/>
          <w:sz w:val="24"/>
          <w:szCs w:val="24"/>
        </w:rPr>
        <w:t xml:space="preserve"> и увеличивать охват программами ДОД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47D91">
        <w:rPr>
          <w:rFonts w:ascii="Times New Roman" w:hAnsi="Times New Roman"/>
          <w:sz w:val="24"/>
          <w:szCs w:val="24"/>
        </w:rPr>
        <w:t>.</w:t>
      </w:r>
      <w:proofErr w:type="gramEnd"/>
    </w:p>
    <w:p w:rsidR="007F4630" w:rsidRDefault="007F4630" w:rsidP="007F4630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630" w:rsidRPr="00726E51" w:rsidRDefault="007F4630" w:rsidP="007F463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726E51">
        <w:rPr>
          <w:rFonts w:ascii="Times New Roman" w:hAnsi="Times New Roman"/>
          <w:sz w:val="24"/>
          <w:szCs w:val="24"/>
        </w:rPr>
        <w:t xml:space="preserve">Срок реализации проекта - </w:t>
      </w:r>
      <w:r>
        <w:rPr>
          <w:rFonts w:ascii="Times New Roman" w:hAnsi="Times New Roman"/>
          <w:b/>
          <w:sz w:val="24"/>
          <w:szCs w:val="24"/>
        </w:rPr>
        <w:t>2015-2017</w:t>
      </w:r>
      <w:r w:rsidRPr="00726E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6E51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Pr="00726E51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726E51">
        <w:rPr>
          <w:rFonts w:ascii="Times New Roman" w:hAnsi="Times New Roman"/>
          <w:b/>
          <w:sz w:val="24"/>
          <w:szCs w:val="24"/>
        </w:rPr>
        <w:t>.</w:t>
      </w:r>
    </w:p>
    <w:p w:rsidR="007F4630" w:rsidRPr="00726E51" w:rsidRDefault="007F4630" w:rsidP="007F463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F4630" w:rsidRPr="003C21C0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C21C0">
        <w:rPr>
          <w:rFonts w:ascii="Times New Roman" w:eastAsia="Times New Roman" w:hAnsi="Times New Roman"/>
          <w:b/>
          <w:sz w:val="24"/>
          <w:szCs w:val="24"/>
          <w:lang w:eastAsia="ru-RU"/>
        </w:rPr>
        <w:t>Краткое описание ожидаемых результатов  реализации проекта (в том числе для региональной (муниципальной) системы образования:</w:t>
      </w:r>
      <w:proofErr w:type="gramEnd"/>
    </w:p>
    <w:p w:rsidR="007F4630" w:rsidRPr="00ED58FE" w:rsidRDefault="007F4630" w:rsidP="007F46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комплекс технологий изучения социального заказа, </w:t>
      </w:r>
      <w:r w:rsidRPr="00ED58FE">
        <w:rPr>
          <w:rFonts w:ascii="Times New Roman" w:hAnsi="Times New Roman"/>
        </w:rPr>
        <w:t xml:space="preserve">при помощи которых будет возможным выявить мнение и </w:t>
      </w:r>
      <w:proofErr w:type="gramStart"/>
      <w:r w:rsidRPr="00ED58FE">
        <w:rPr>
          <w:rFonts w:ascii="Times New Roman" w:hAnsi="Times New Roman"/>
        </w:rPr>
        <w:t>требования</w:t>
      </w:r>
      <w:proofErr w:type="gramEnd"/>
      <w:r w:rsidRPr="00ED58FE">
        <w:rPr>
          <w:rFonts w:ascii="Times New Roman" w:hAnsi="Times New Roman"/>
        </w:rPr>
        <w:t xml:space="preserve"> как к учреждениям дополнительного образования, так и к системе дополнительного образования детей со стороны субъектов общественного заказа в п</w:t>
      </w:r>
      <w:r>
        <w:rPr>
          <w:rFonts w:ascii="Times New Roman" w:hAnsi="Times New Roman"/>
        </w:rPr>
        <w:t>ределах определенной территории;</w:t>
      </w:r>
    </w:p>
    <w:p w:rsidR="007F4630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реализация методики расчета охвата детей;</w:t>
      </w:r>
    </w:p>
    <w:p w:rsidR="007F4630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комплекс технологий формирования социального заказа и увеличения охвата детей ДОД.</w:t>
      </w:r>
    </w:p>
    <w:p w:rsidR="007F4630" w:rsidRPr="00726E51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726E51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726E51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2015</w:t>
      </w:r>
      <w:r w:rsidRPr="00726E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1. Концепция изучения и формирования социального заказа на ДОД, как условия увеличения охвата детей программами дополнительного образования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2. Комплекс технологий изучения социального заказа на дополнительное образование детей.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3 Результаты исследования социального заказа на дополнительное образование детей в г. Ярославле.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 xml:space="preserve">4. Анализ динамики социального заказа и тенденций его реализации в системе ДОД г. Ярославля. 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5. Выявление тенденций и условий влияния социального заказа на увеличения охвата детей программами дополнительного образования в г. Ярославле</w:t>
      </w:r>
    </w:p>
    <w:p w:rsidR="007F4630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630" w:rsidRPr="00726E51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2016 г.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1. Внедрение методики расчета охвата детей г. Ярославля программами ДОД. Результаты исследования охвата детей программами ДОД.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2.  Комплекс мер по увеличению охвата детей программами ДОД средствами изучения и формирования социального заказа на ДОД.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Описание комплекса технологий формирования социального заказа на ДОД, направленных на увеличение охвата детей программами ДОД (не менее 5 технологий).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Программа повышения квалификации педагогических кадров по проблеме  </w:t>
      </w:r>
      <w:r w:rsidRPr="000E1C0D">
        <w:rPr>
          <w:rFonts w:ascii="Times New Roman" w:hAnsi="Times New Roman"/>
          <w:sz w:val="24"/>
          <w:szCs w:val="24"/>
        </w:rPr>
        <w:t xml:space="preserve">изучения и формирования социального заказа как условие увеличения </w:t>
      </w: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охвата детей программами дополнительного образования. Количество часов – 72 ч.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1C0D">
        <w:rPr>
          <w:rFonts w:ascii="Times New Roman" w:hAnsi="Times New Roman"/>
          <w:sz w:val="24"/>
          <w:szCs w:val="24"/>
        </w:rPr>
        <w:t>Категория слушателей – специалисты органов управления образованием, педагогические и руководящие работники учреждений образования, реализующие программы ДОД.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0E1C0D">
        <w:rPr>
          <w:rFonts w:ascii="Times New Roman" w:hAnsi="Times New Roman"/>
          <w:sz w:val="24"/>
          <w:szCs w:val="24"/>
        </w:rPr>
        <w:t xml:space="preserve">Формирование инновационной практики изучения и формирования социального заказа как условие увеличения </w:t>
      </w: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охвата детей программами дополнительного образования в системе ДОД г. Ярославля.</w:t>
      </w:r>
    </w:p>
    <w:p w:rsidR="007F4630" w:rsidRDefault="007F4630" w:rsidP="007F4630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630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г.</w:t>
      </w:r>
    </w:p>
    <w:p w:rsidR="007F4630" w:rsidRPr="000E1C0D" w:rsidRDefault="007F4630" w:rsidP="007F463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1. 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2. Оценка эффективности влияния изучения и формирования социального заказа на увеличение охвата детей программами ДОД в г. Ярославле.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hAnsi="Times New Roman"/>
          <w:sz w:val="24"/>
          <w:szCs w:val="24"/>
        </w:rPr>
        <w:t xml:space="preserve">3. Круглый стол (или конференция) по проблеме увеличения </w:t>
      </w: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охвата детей программами ДОД средствами изучения и формирования социального заказа. Участники – органы управления образованием и образовательные учреждения, реализующие программы ДОД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4. Методические рекомендации изучению и по формированию социального заказа как условия увеличения охвата детей программами дополнительного образования.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5. Отчет о реализации проекта</w:t>
      </w:r>
    </w:p>
    <w:p w:rsidR="007F4630" w:rsidRPr="003C21C0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630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1C0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 развития проекта:</w:t>
      </w:r>
    </w:p>
    <w:p w:rsidR="007F4630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Применение разработанных методик изучения социального заказа в других регионах;</w:t>
      </w:r>
    </w:p>
    <w:p w:rsidR="007F4630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сравнительного анализа полученных результатов на уровне различных регионов с целью выявления принципиальных отличий формирования социального заказа.</w:t>
      </w:r>
    </w:p>
    <w:p w:rsidR="007F4630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Совершенствование форм формирования социального заказа в соответствии со спецификой региона. </w:t>
      </w:r>
    </w:p>
    <w:p w:rsidR="007F4630" w:rsidRPr="007F4630" w:rsidRDefault="007F4630" w:rsidP="007F46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3C21C0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1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потребители (организации, группы граждан) результатов  проекта: </w:t>
      </w:r>
    </w:p>
    <w:p w:rsidR="007F4630" w:rsidRPr="00415348" w:rsidRDefault="007F4630" w:rsidP="007F463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415348">
        <w:rPr>
          <w:rFonts w:ascii="Times New Roman" w:hAnsi="Times New Roman"/>
          <w:bCs/>
          <w:sz w:val="24"/>
          <w:szCs w:val="24"/>
        </w:rPr>
        <w:t>ожно выделить три основные группы социальных заказчиков на дополнительное образование  детей:</w:t>
      </w:r>
    </w:p>
    <w:p w:rsidR="007F4630" w:rsidRPr="00415348" w:rsidRDefault="007F4630" w:rsidP="007F463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348">
        <w:rPr>
          <w:rFonts w:ascii="Times New Roman" w:hAnsi="Times New Roman"/>
          <w:i/>
          <w:iCs/>
          <w:sz w:val="24"/>
          <w:szCs w:val="24"/>
        </w:rPr>
        <w:t>1) государство, заказ которого</w:t>
      </w:r>
      <w:r w:rsidRPr="00415348">
        <w:rPr>
          <w:rFonts w:ascii="Times New Roman" w:hAnsi="Times New Roman"/>
          <w:sz w:val="24"/>
          <w:szCs w:val="24"/>
        </w:rPr>
        <w:t xml:space="preserve"> выражен в соответствующих документах:  общественных докладах, законодательных актах, в разработке регламентов и стандартов образовательных учреждений, а также в формировании общих принципов  политики дополнительного образования; </w:t>
      </w:r>
    </w:p>
    <w:p w:rsidR="007F4630" w:rsidRPr="00415348" w:rsidRDefault="007F4630" w:rsidP="007F4630">
      <w:pPr>
        <w:pStyle w:val="a3"/>
        <w:tabs>
          <w:tab w:val="left" w:pos="900"/>
        </w:tabs>
        <w:spacing w:before="0" w:beforeAutospacing="0" w:after="0" w:afterAutospacing="0"/>
        <w:ind w:firstLine="567"/>
        <w:jc w:val="both"/>
      </w:pPr>
      <w:r w:rsidRPr="00415348">
        <w:rPr>
          <w:i/>
          <w:iCs/>
        </w:rPr>
        <w:t xml:space="preserve">2) сторонние организации и учреждения, заказ которых выражен </w:t>
      </w:r>
      <w:r w:rsidRPr="00415348">
        <w:t>в потребности на определенные виды дополнительных образовательных услуг со стороны различных организаций;</w:t>
      </w:r>
    </w:p>
    <w:p w:rsidR="007F4630" w:rsidRDefault="007F4630" w:rsidP="007F463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348">
        <w:rPr>
          <w:rFonts w:ascii="Times New Roman" w:hAnsi="Times New Roman"/>
          <w:i/>
          <w:iCs/>
          <w:sz w:val="24"/>
          <w:szCs w:val="24"/>
        </w:rPr>
        <w:lastRenderedPageBreak/>
        <w:t xml:space="preserve">3) личность, </w:t>
      </w:r>
      <w:r w:rsidRPr="00415348">
        <w:rPr>
          <w:rFonts w:ascii="Times New Roman" w:hAnsi="Times New Roman"/>
          <w:iCs/>
          <w:sz w:val="24"/>
          <w:szCs w:val="24"/>
        </w:rPr>
        <w:t>где заказ выражен</w:t>
      </w:r>
      <w:r w:rsidRPr="004153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5348">
        <w:rPr>
          <w:rFonts w:ascii="Times New Roman" w:hAnsi="Times New Roman"/>
          <w:iCs/>
          <w:sz w:val="24"/>
          <w:szCs w:val="24"/>
        </w:rPr>
        <w:t>в</w:t>
      </w:r>
      <w:r w:rsidRPr="004153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5348">
        <w:rPr>
          <w:rFonts w:ascii="Times New Roman" w:hAnsi="Times New Roman"/>
          <w:sz w:val="24"/>
          <w:szCs w:val="24"/>
        </w:rPr>
        <w:t xml:space="preserve">конкретной потребности со стороны детей, родителей, учителей, в удовлетворении запросов, потребностей относительно деятельности в сфере дополнительного образования детей.  </w:t>
      </w:r>
    </w:p>
    <w:p w:rsidR="007F4630" w:rsidRPr="00726E51" w:rsidRDefault="007F4630" w:rsidP="007F4630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726E51" w:rsidRDefault="007F4630" w:rsidP="007F4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51">
        <w:rPr>
          <w:rFonts w:ascii="Times New Roman" w:eastAsia="Times New Roman" w:hAnsi="Times New Roman"/>
          <w:sz w:val="24"/>
          <w:szCs w:val="24"/>
          <w:lang w:eastAsia="ru-RU"/>
        </w:rPr>
        <w:t>Организации-соискатели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 ЯГПУ им. 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Ушинского</w:t>
      </w:r>
    </w:p>
    <w:p w:rsidR="007F4630" w:rsidRPr="003C21C0" w:rsidRDefault="007F4630" w:rsidP="007F46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630" w:rsidRPr="00726E51" w:rsidRDefault="007F4630" w:rsidP="007F46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3C21C0" w:rsidRDefault="007F4630" w:rsidP="007F46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C21C0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Нормативно-правовое обеспечение проекта:</w:t>
      </w:r>
    </w:p>
    <w:p w:rsidR="007F4630" w:rsidRDefault="007F4630" w:rsidP="007F4630">
      <w:pPr>
        <w:pStyle w:val="1"/>
        <w:spacing w:before="0" w:after="0"/>
        <w:ind w:left="56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5C711C">
        <w:rPr>
          <w:rFonts w:ascii="Times New Roman" w:hAnsi="Times New Roman"/>
          <w:b w:val="0"/>
          <w:sz w:val="24"/>
          <w:szCs w:val="24"/>
          <w:lang w:eastAsia="ru-RU"/>
        </w:rPr>
        <w:t xml:space="preserve">            - наименование нормативного правового акта, в соответствии с которым ос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уществляется реализация проекта: </w:t>
      </w:r>
    </w:p>
    <w:p w:rsidR="007F4630" w:rsidRPr="000E1C0D" w:rsidRDefault="007F4630" w:rsidP="007F4630">
      <w:pPr>
        <w:pStyle w:val="1"/>
        <w:spacing w:before="0" w:after="0"/>
        <w:ind w:left="567"/>
        <w:jc w:val="both"/>
        <w:rPr>
          <w:rFonts w:ascii="Times New Roman" w:hAnsi="Times New Roman"/>
          <w:b w:val="0"/>
          <w:sz w:val="24"/>
          <w:szCs w:val="24"/>
        </w:rPr>
      </w:pPr>
      <w:r w:rsidRPr="000E1C0D">
        <w:rPr>
          <w:rFonts w:ascii="Times New Roman" w:hAnsi="Times New Roman"/>
          <w:b w:val="0"/>
          <w:sz w:val="24"/>
          <w:szCs w:val="24"/>
        </w:rPr>
        <w:t xml:space="preserve">1. 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E1C0D">
          <w:rPr>
            <w:rFonts w:ascii="Times New Roman" w:hAnsi="Times New Roman"/>
            <w:b w:val="0"/>
            <w:sz w:val="24"/>
            <w:szCs w:val="24"/>
          </w:rPr>
          <w:t>2012 г</w:t>
        </w:r>
      </w:smartTag>
      <w:r w:rsidRPr="000E1C0D">
        <w:rPr>
          <w:rFonts w:ascii="Times New Roman" w:hAnsi="Times New Roman"/>
          <w:b w:val="0"/>
          <w:sz w:val="24"/>
          <w:szCs w:val="24"/>
        </w:rPr>
        <w:t>. N 599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E1C0D">
        <w:rPr>
          <w:rFonts w:ascii="Times New Roman" w:hAnsi="Times New Roman"/>
          <w:b w:val="0"/>
          <w:sz w:val="24"/>
          <w:szCs w:val="24"/>
        </w:rPr>
        <w:t>"О мерах по реализации государственной политики в области образования и науки", п.1 в)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 xml:space="preserve">2. Государственная программа развития образования на период до 2020 г., </w:t>
      </w:r>
      <w:proofErr w:type="spellStart"/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подрограмма</w:t>
      </w:r>
      <w:proofErr w:type="spellEnd"/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 xml:space="preserve"> 2, показатель 2.4.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Default="007F4630" w:rsidP="007F46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E1C0D">
        <w:rPr>
          <w:rFonts w:ascii="Times New Roman" w:hAnsi="Times New Roman"/>
          <w:sz w:val="24"/>
          <w:szCs w:val="24"/>
        </w:rPr>
        <w:t>Проект Межведомственной программы развития дополнительного образования детей в Российской Федерации до 2020 года, направление 2, п.2.3., направление 3, п.3.5.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Приказ от 31.12.2013г. Об утверждении Порядка организаций региональными инновационными площадками в системе образования.</w:t>
      </w:r>
    </w:p>
    <w:p w:rsidR="007F4630" w:rsidRPr="00967B6F" w:rsidRDefault="007F4630" w:rsidP="007F463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26E5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67B6F">
        <w:rPr>
          <w:rFonts w:ascii="Times New Roman" w:hAnsi="Times New Roman"/>
          <w:b w:val="0"/>
          <w:sz w:val="24"/>
          <w:szCs w:val="24"/>
          <w:lang w:eastAsia="ru-RU"/>
        </w:rPr>
        <w:t xml:space="preserve">- </w:t>
      </w:r>
      <w:proofErr w:type="gramStart"/>
      <w:r w:rsidRPr="00967B6F">
        <w:rPr>
          <w:rFonts w:ascii="Times New Roman" w:hAnsi="Times New Roman"/>
          <w:b w:val="0"/>
          <w:sz w:val="24"/>
          <w:szCs w:val="24"/>
          <w:lang w:eastAsia="ru-RU"/>
        </w:rPr>
        <w:t>к</w:t>
      </w:r>
      <w:proofErr w:type="gramEnd"/>
      <w:r w:rsidRPr="00967B6F">
        <w:rPr>
          <w:rFonts w:ascii="Times New Roman" w:hAnsi="Times New Roman"/>
          <w:b w:val="0"/>
          <w:sz w:val="24"/>
          <w:szCs w:val="24"/>
          <w:lang w:eastAsia="ru-RU"/>
        </w:rPr>
        <w:t>раткое обоснование включения нормативного правового акта:</w:t>
      </w:r>
      <w:r w:rsidRPr="00967B6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F4630" w:rsidRDefault="007F4630" w:rsidP="007F463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Pr="000E1C0D">
        <w:rPr>
          <w:rFonts w:ascii="Times New Roman" w:hAnsi="Times New Roman"/>
          <w:b w:val="0"/>
          <w:sz w:val="24"/>
          <w:szCs w:val="24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0E1C0D">
          <w:rPr>
            <w:rFonts w:ascii="Times New Roman" w:hAnsi="Times New Roman"/>
            <w:b w:val="0"/>
            <w:sz w:val="24"/>
            <w:szCs w:val="24"/>
          </w:rPr>
          <w:t>2012 г</w:t>
        </w:r>
      </w:smartTag>
      <w:r w:rsidRPr="000E1C0D">
        <w:rPr>
          <w:rFonts w:ascii="Times New Roman" w:hAnsi="Times New Roman"/>
          <w:b w:val="0"/>
          <w:sz w:val="24"/>
          <w:szCs w:val="24"/>
        </w:rPr>
        <w:t>. N 599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E1C0D">
        <w:rPr>
          <w:rFonts w:ascii="Times New Roman" w:hAnsi="Times New Roman"/>
          <w:b w:val="0"/>
          <w:sz w:val="24"/>
          <w:szCs w:val="24"/>
        </w:rPr>
        <w:t>"О мерах по реализации государственной политики в обла</w:t>
      </w:r>
      <w:r>
        <w:rPr>
          <w:rFonts w:ascii="Times New Roman" w:hAnsi="Times New Roman"/>
          <w:b w:val="0"/>
          <w:sz w:val="24"/>
          <w:szCs w:val="24"/>
        </w:rPr>
        <w:t xml:space="preserve">сти образования и науки", п.1. </w:t>
      </w:r>
    </w:p>
    <w:p w:rsidR="007F4630" w:rsidRPr="00F05AB0" w:rsidRDefault="007F4630" w:rsidP="007F4630">
      <w:pPr>
        <w:pStyle w:val="a4"/>
        <w:rPr>
          <w:rFonts w:ascii="Times New Roman" w:hAnsi="Times New Roman"/>
        </w:rPr>
      </w:pPr>
      <w:r w:rsidRPr="00F05AB0">
        <w:rPr>
          <w:rFonts w:ascii="Times New Roman" w:hAnsi="Times New Roman"/>
        </w:rPr>
        <w:t>Указ предполагает</w:t>
      </w:r>
      <w:r>
        <w:rPr>
          <w:rFonts w:ascii="Times New Roman" w:eastAsia="Times New Roman" w:hAnsi="Times New Roman"/>
          <w:lang w:eastAsia="ru-RU"/>
        </w:rPr>
        <w:t xml:space="preserve"> обеспечить</w:t>
      </w:r>
      <w:r w:rsidRPr="00F05AB0">
        <w:rPr>
          <w:rFonts w:ascii="Times New Roman" w:eastAsia="Times New Roman" w:hAnsi="Times New Roman"/>
          <w:lang w:eastAsia="ru-RU"/>
        </w:rPr>
        <w:t xml:space="preserve"> реализацию следующих мероприятий в области науки:</w:t>
      </w:r>
    </w:p>
    <w:p w:rsidR="007F4630" w:rsidRPr="00F05AB0" w:rsidRDefault="007F4630" w:rsidP="007F4630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F05AB0">
        <w:rPr>
          <w:rFonts w:ascii="Times New Roman" w:eastAsia="Times New Roman" w:hAnsi="Times New Roman"/>
          <w:lang w:eastAsia="ru-RU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7F4630" w:rsidRPr="00F05AB0" w:rsidRDefault="007F4630" w:rsidP="007F4630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F05AB0">
        <w:rPr>
          <w:rFonts w:ascii="Times New Roman" w:eastAsia="Times New Roman" w:hAnsi="Times New Roman"/>
          <w:lang w:eastAsia="ru-RU"/>
        </w:rPr>
        <w:t xml:space="preserve"> обеспечить достижение следующих показателей в области образования:</w:t>
      </w:r>
    </w:p>
    <w:p w:rsidR="007F4630" w:rsidRPr="00F05AB0" w:rsidRDefault="007F4630" w:rsidP="007F4630">
      <w:pPr>
        <w:pStyle w:val="a4"/>
        <w:rPr>
          <w:rFonts w:ascii="Times New Roman" w:eastAsia="Times New Roman" w:hAnsi="Times New Roman"/>
          <w:lang w:eastAsia="ru-RU"/>
        </w:rPr>
      </w:pPr>
      <w:r w:rsidRPr="00F05AB0">
        <w:rPr>
          <w:rFonts w:ascii="Times New Roman" w:eastAsia="Times New Roman" w:hAnsi="Times New Roman"/>
          <w:lang w:eastAsia="ru-RU"/>
        </w:rPr>
        <w:t xml:space="preserve">-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процентов. </w:t>
      </w:r>
    </w:p>
    <w:p w:rsidR="007F4630" w:rsidRDefault="007F4630" w:rsidP="007F46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 </w:t>
      </w:r>
      <w:r w:rsidRPr="00F05AB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программа развития образования на период до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г., п</w:t>
      </w:r>
      <w:r w:rsidRPr="000E1C0D">
        <w:rPr>
          <w:rFonts w:ascii="Times New Roman" w:eastAsia="Times New Roman" w:hAnsi="Times New Roman"/>
          <w:sz w:val="24"/>
          <w:szCs w:val="24"/>
          <w:lang w:eastAsia="ru-RU"/>
        </w:rPr>
        <w:t>рограмма 2, показатель 2.4.</w:t>
      </w:r>
    </w:p>
    <w:p w:rsidR="007F4630" w:rsidRPr="00E72A63" w:rsidRDefault="007F4630" w:rsidP="007F46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0714E">
        <w:rPr>
          <w:rFonts w:ascii="Times New Roman" w:eastAsia="Times New Roman" w:hAnsi="Times New Roman"/>
          <w:sz w:val="24"/>
          <w:szCs w:val="24"/>
          <w:lang w:eastAsia="ru-RU"/>
        </w:rPr>
        <w:t>Россия - одна из немногих стран, где обеспечивается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49,1 процента детей в возрасте от 5 до 18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0714E">
        <w:rPr>
          <w:rFonts w:ascii="Times New Roman" w:eastAsia="Times New Roman" w:hAnsi="Times New Roman"/>
          <w:sz w:val="24"/>
          <w:szCs w:val="24"/>
          <w:lang w:eastAsia="ru-RU"/>
        </w:rPr>
        <w:t>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14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в последнее десятилетие уменьшилось число учреждений дополнительного образования, детских музыкальных, художественных, хореографических школ и школ искусств, детских оздоровительных лагерей.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14E">
        <w:rPr>
          <w:rFonts w:ascii="Times New Roman" w:eastAsia="Times New Roman" w:hAnsi="Times New Roman"/>
          <w:sz w:val="24"/>
          <w:szCs w:val="24"/>
          <w:lang w:eastAsia="ru-RU"/>
        </w:rPr>
        <w:t>Число спортивных школ и секций растет, но часто они ориентированы на перспективы перехода в "большой коммерческий спорт"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72A63">
        <w:rPr>
          <w:rFonts w:ascii="Times New Roman" w:hAnsi="Times New Roman"/>
        </w:rPr>
        <w:t xml:space="preserve">Субъектами Российской Федерации будут создаваться специализированные центры, отделения и программы для раннего развития при организациях дошкольного и дополнительного образования. В рамках данного основного мероприятия будут реализованы меры по формированию современной качественной предметно-развивающей среды в дошкольных и учреждениях дополнительного образования.   Важным целевым показателем Программы является доступность дошкольного и дополнительного образования.  </w:t>
      </w:r>
    </w:p>
    <w:p w:rsidR="007F4630" w:rsidRPr="000E1C0D" w:rsidRDefault="007F4630" w:rsidP="007F463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E72A63" w:rsidRDefault="007F4630" w:rsidP="007F463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E1C0D">
        <w:rPr>
          <w:rFonts w:ascii="Times New Roman" w:hAnsi="Times New Roman"/>
          <w:sz w:val="24"/>
          <w:szCs w:val="24"/>
        </w:rPr>
        <w:t>Проект Межведомственной программы развития дополнительного образования детей в Российской Федерации до 2020 года, направление 2, п.2.3., направление 3, п.3.5.</w:t>
      </w:r>
    </w:p>
    <w:p w:rsidR="007F4630" w:rsidRPr="00E72A63" w:rsidRDefault="007F4630" w:rsidP="007F4630">
      <w:pPr>
        <w:spacing w:after="0" w:line="240" w:lineRule="auto"/>
        <w:ind w:left="426" w:hanging="426"/>
        <w:rPr>
          <w:rFonts w:ascii="Times New Roman" w:eastAsia="Times New Roman" w:hAnsi="Times New Roman"/>
          <w:lang w:eastAsia="ru-RU"/>
        </w:rPr>
      </w:pPr>
    </w:p>
    <w:p w:rsidR="007F4630" w:rsidRPr="00E72A63" w:rsidRDefault="007F4630" w:rsidP="007F463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2A63">
        <w:rPr>
          <w:rFonts w:ascii="Times New Roman" w:eastAsia="Times New Roman" w:hAnsi="Times New Roman"/>
          <w:lang w:eastAsia="ru-RU"/>
        </w:rPr>
        <w:lastRenderedPageBreak/>
        <w:t xml:space="preserve">Требования к </w:t>
      </w:r>
      <w:proofErr w:type="spellStart"/>
      <w:r w:rsidRPr="00E72A63">
        <w:rPr>
          <w:rFonts w:ascii="Times New Roman" w:eastAsia="Times New Roman" w:hAnsi="Times New Roman"/>
          <w:lang w:eastAsia="ru-RU"/>
        </w:rPr>
        <w:t>модернизационным</w:t>
      </w:r>
      <w:proofErr w:type="spellEnd"/>
      <w:r w:rsidRPr="00E72A63">
        <w:rPr>
          <w:rFonts w:ascii="Times New Roman" w:eastAsia="Times New Roman" w:hAnsi="Times New Roman"/>
          <w:lang w:eastAsia="ru-RU"/>
        </w:rPr>
        <w:t xml:space="preserve"> изменениям сферы дополнительного </w:t>
      </w:r>
      <w:r>
        <w:rPr>
          <w:rFonts w:ascii="Times New Roman" w:eastAsia="Times New Roman" w:hAnsi="Times New Roman"/>
          <w:lang w:eastAsia="ru-RU"/>
        </w:rPr>
        <w:t xml:space="preserve">образования детей были </w:t>
      </w:r>
      <w:r w:rsidRPr="00E72A63">
        <w:rPr>
          <w:rFonts w:ascii="Times New Roman" w:eastAsia="Times New Roman" w:hAnsi="Times New Roman"/>
          <w:lang w:eastAsia="ru-RU"/>
        </w:rPr>
        <w:t xml:space="preserve">изложены В.В. Путиным в предвыборной статье "Строительство справедливости. Социальная политика для России" Говоря о сфере дополнительного образования детей (ДОД), он отметил, что за последнее время  посещаемость кружков и секций уменьшилась и в настоящее время охватывает только половину школьников, причем только четвертая часть из них занимается на бесплатной основе. Правительству Российской Федерации поручено обеспечить достижение следующих показателей: увеличение к 2020 году числа детей в возрасте от 5 до 18 лет, обучающихся по </w:t>
      </w:r>
      <w:proofErr w:type="gramStart"/>
      <w:r w:rsidRPr="00E72A63">
        <w:rPr>
          <w:rFonts w:ascii="Times New Roman" w:eastAsia="Times New Roman" w:hAnsi="Times New Roman"/>
          <w:lang w:eastAsia="ru-RU"/>
        </w:rPr>
        <w:t>дополнительным</w:t>
      </w:r>
      <w:proofErr w:type="gramEnd"/>
      <w:r w:rsidRPr="00E72A63">
        <w:rPr>
          <w:rFonts w:ascii="Times New Roman" w:eastAsia="Times New Roman" w:hAnsi="Times New Roman"/>
          <w:lang w:eastAsia="ru-RU"/>
        </w:rPr>
        <w:t xml:space="preserve"> образовательным </w:t>
      </w:r>
    </w:p>
    <w:p w:rsidR="007F4630" w:rsidRPr="00E72A63" w:rsidRDefault="007F4630" w:rsidP="007F463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2A63">
        <w:rPr>
          <w:rFonts w:ascii="Times New Roman" w:eastAsia="Times New Roman" w:hAnsi="Times New Roman"/>
          <w:lang w:eastAsia="ru-RU"/>
        </w:rPr>
        <w:t>программам, в общей численности детей этого возраста до 70</w:t>
      </w:r>
      <w:r w:rsidRPr="00A56DDE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75%</w:t>
      </w:r>
      <w:r w:rsidRPr="00A56DDE">
        <w:rPr>
          <w:rFonts w:ascii="Times New Roman" w:eastAsia="Times New Roman" w:hAnsi="Times New Roman"/>
          <w:lang w:eastAsia="ru-RU"/>
        </w:rPr>
        <w:t xml:space="preserve">/ </w:t>
      </w:r>
    </w:p>
    <w:p w:rsidR="007F4630" w:rsidRPr="00E72A63" w:rsidRDefault="007F4630" w:rsidP="007F4630">
      <w:pPr>
        <w:spacing w:after="0" w:line="240" w:lineRule="auto"/>
        <w:ind w:left="927"/>
        <w:jc w:val="both"/>
        <w:rPr>
          <w:rFonts w:ascii="Times New Roman" w:hAnsi="Times New Roman"/>
        </w:rPr>
      </w:pPr>
    </w:p>
    <w:p w:rsidR="007F4630" w:rsidRPr="00E72A63" w:rsidRDefault="007F4630" w:rsidP="007F46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2A63">
        <w:rPr>
          <w:rFonts w:ascii="Times New Roman" w:eastAsia="Times New Roman" w:hAnsi="Times New Roman"/>
          <w:lang w:eastAsia="ru-RU"/>
        </w:rPr>
        <w:t>Цель Программы:</w:t>
      </w:r>
      <w:r w:rsidRPr="00A56DDE">
        <w:rPr>
          <w:rFonts w:ascii="Times New Roman" w:eastAsia="Times New Roman" w:hAnsi="Times New Roman"/>
          <w:lang w:eastAsia="ru-RU"/>
        </w:rPr>
        <w:t xml:space="preserve"> </w:t>
      </w:r>
      <w:r w:rsidRPr="00E72A63">
        <w:rPr>
          <w:rFonts w:ascii="Times New Roman" w:eastAsia="Times New Roman" w:hAnsi="Times New Roman"/>
          <w:lang w:eastAsia="ru-RU"/>
        </w:rPr>
        <w:t xml:space="preserve">создание условий для модернизации и устойчивого развития сферы ДОД, </w:t>
      </w:r>
    </w:p>
    <w:p w:rsidR="007F4630" w:rsidRDefault="007F4630" w:rsidP="007F46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2A63">
        <w:rPr>
          <w:rFonts w:ascii="Times New Roman" w:eastAsia="Times New Roman" w:hAnsi="Times New Roman"/>
          <w:lang w:eastAsia="ru-RU"/>
        </w:rPr>
        <w:t>обеспечивающих увеличение масштаба, качества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7F4630" w:rsidRPr="00E72A63" w:rsidRDefault="007F4630" w:rsidP="007F46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4630" w:rsidRDefault="007F4630" w:rsidP="007F4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7F4630" w:rsidRDefault="007F4630" w:rsidP="007F4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630" w:rsidRPr="003C21C0" w:rsidRDefault="007F4630" w:rsidP="007F463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1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Механизм реализации проекта </w:t>
      </w:r>
    </w:p>
    <w:p w:rsidR="007F4630" w:rsidRPr="00726E51" w:rsidRDefault="007F4630" w:rsidP="007F4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2552"/>
        <w:gridCol w:w="1134"/>
        <w:gridCol w:w="2948"/>
      </w:tblGrid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6E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6E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726E51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7F4630" w:rsidRPr="00726E51" w:rsidTr="000D4C09"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 xml:space="preserve">Этап 1.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динамики социального заказа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исследование  социального заказа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0E1C0D" w:rsidRDefault="007F4630" w:rsidP="000D4C09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изучения социального заказа на дополнительное образование детей.</w:t>
            </w:r>
          </w:p>
          <w:p w:rsidR="007F4630" w:rsidRPr="000E1C0D" w:rsidRDefault="007F4630" w:rsidP="000D4C0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2015г.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технологий изучения социального заказа.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исследование социального заказа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разработанных методик по потенциальным социальным заказчикам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сентябрь 2015г.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0E1C0D" w:rsidRDefault="007F4630" w:rsidP="000D4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исследования социального заказа на дополнительное образование детей в г. Ярославле.</w:t>
            </w:r>
          </w:p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динамики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заказа  реализации в системе ДОД г. Ярославля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поведенного исследования, программная обработка статистических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2015г.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динамики социального заказа и тенденций его реализации в системе ДОД г. Ярославля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тенденции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социального заказа на увеличения охвата детей в г. Ярославле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анализа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тенденций и условий влияния социального заказа на увеличения охвата детей в г. Ярославле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2015г.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социального заказа на увеличения охвата детей программами дополнительного образования в г. Ярославле</w:t>
            </w:r>
          </w:p>
        </w:tc>
      </w:tr>
      <w:tr w:rsidR="007F4630" w:rsidRPr="00726E51" w:rsidTr="000D4C09"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 xml:space="preserve">Этап 2.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социального заказа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Внедрить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расчета охвата детей г. Ярославля программами ДОД.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расчета охвата детей г. Ярославля программами ДОД.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0E1C0D" w:rsidRDefault="007F4630" w:rsidP="000D4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исследования охвата детей программами ДОД.</w:t>
            </w:r>
          </w:p>
          <w:p w:rsidR="007F4630" w:rsidRPr="000E1C0D" w:rsidRDefault="007F4630" w:rsidP="000D4C0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мер по увеличению охвата детей программами ДОД средствами изучения и формирования социального заказа на ДОД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проведенного исследования предложить комплекс мер по увеличению охвата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 2016г.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мер по увеличению охвата детей программами ДОД средствами изучения и формирования социального заказа на ДОД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комплекс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технологий формирования социального заказа на ДОД, направленных на увеличение охвата детей программами ДОД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 технологий, по средствам которых предполагается увеличить охват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 2016г.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формирования социального заказа на ДОД, направленных на увеличение охвата детей программами ДОД 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программу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педагогических кадров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изучения и формирования социального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предложить программу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квалификации, рассчитанную на следующие категории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 слушателей – специалисты органов управления образованием, педагогические и руководящие работники учреждений образования, реализующие программы ДОД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2016г.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педагогических кадров по проблеме 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изучения и формирования социального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Default="007F4630" w:rsidP="000D4C0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630" w:rsidRPr="006C7039" w:rsidRDefault="007F4630" w:rsidP="000D4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0E1C0D" w:rsidRDefault="007F4630" w:rsidP="000D4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новационную практику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изучения и формирования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заказа как условие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 детей программами дополнительного образования в системе ДОД г. Ярославля.</w:t>
            </w:r>
          </w:p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016г.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новационную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изучения и формирования социального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Ярославле.</w:t>
            </w:r>
          </w:p>
        </w:tc>
      </w:tr>
      <w:tr w:rsidR="007F4630" w:rsidRPr="00726E51" w:rsidTr="000D4C09"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3. </w:t>
            </w:r>
            <w:r>
              <w:rPr>
                <w:rFonts w:ascii="Times New Roman" w:hAnsi="Times New Roman"/>
                <w:sz w:val="24"/>
                <w:szCs w:val="24"/>
              </w:rPr>
              <w:t>Апробация и распространение разработанных методик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критериев и показателей оценки эффективности влияния изучения и формирования социального заказа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2017г.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0E1C0D" w:rsidRDefault="007F4630" w:rsidP="000D4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оценку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влияния изучения и формирования социального заказа на увеличение охвата детей программами ДОД в г. Ярославле.</w:t>
            </w:r>
          </w:p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EC62F7" w:rsidRDefault="007F4630" w:rsidP="000D4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помощи эмпирических методов выявить эффективности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влияния изучения и формирования социального заказа на увеличение охвата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 2017г.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0E1C0D" w:rsidRDefault="007F4630" w:rsidP="000D4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изучения и формирования социального заказа на увеличение охвата детей программами ДОД в г. Ярославле.</w:t>
            </w:r>
          </w:p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E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0E1C0D" w:rsidRDefault="007F4630" w:rsidP="000D4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итоговую конференцию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по проблеме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охвата детей программами ДОД средствами изучения и формирования социального заказа. </w:t>
            </w:r>
          </w:p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подготовительных работ по организации конференции. Привлечение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образованием и образовательные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участию в конференции.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0E1C0D" w:rsidRDefault="007F4630" w:rsidP="000D4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Итоговую конференцию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по проблеме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охвата детей программами ДОД средствами изучения и формирования социального заказа. </w:t>
            </w:r>
          </w:p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етодические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рекомендации изучению и по формированию социального заказа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рекомендаций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формированию социального заказа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Июнь-сентябрь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Методические рекомендации изучению и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формированию социального заказа как условия увеличения охвата детей программами дополнительного образования.</w:t>
            </w:r>
          </w:p>
        </w:tc>
      </w:tr>
      <w:tr w:rsidR="007F4630" w:rsidRPr="00726E51" w:rsidTr="000D4C0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о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обработка полученных в ходе исследования сведений и обобщение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2017г.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30" w:rsidRPr="00726E51" w:rsidRDefault="007F4630" w:rsidP="000D4C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о реализации проекта</w:t>
            </w:r>
          </w:p>
        </w:tc>
      </w:tr>
    </w:tbl>
    <w:p w:rsidR="00960FE6" w:rsidRDefault="00960FE6">
      <w:bookmarkStart w:id="0" w:name="_GoBack"/>
      <w:bookmarkEnd w:id="0"/>
    </w:p>
    <w:sectPr w:rsidR="0096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E64"/>
    <w:multiLevelType w:val="hybridMultilevel"/>
    <w:tmpl w:val="7E5E65AC"/>
    <w:lvl w:ilvl="0" w:tplc="097EA40A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DC5B17"/>
    <w:multiLevelType w:val="hybridMultilevel"/>
    <w:tmpl w:val="3A623F82"/>
    <w:lvl w:ilvl="0" w:tplc="6818C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325B34"/>
    <w:multiLevelType w:val="hybridMultilevel"/>
    <w:tmpl w:val="5748B774"/>
    <w:lvl w:ilvl="0" w:tplc="3FD2BF02">
      <w:start w:val="20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41"/>
    <w:rsid w:val="004F0D86"/>
    <w:rsid w:val="006137EE"/>
    <w:rsid w:val="00740A41"/>
    <w:rsid w:val="007F4630"/>
    <w:rsid w:val="008C6E93"/>
    <w:rsid w:val="00960FE6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46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F463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-10"/>
      <w:sz w:val="24"/>
      <w:szCs w:val="24"/>
      <w:lang w:eastAsia="ru-RU"/>
    </w:rPr>
  </w:style>
  <w:style w:type="paragraph" w:styleId="a4">
    <w:name w:val="No Spacing"/>
    <w:uiPriority w:val="1"/>
    <w:qFormat/>
    <w:rsid w:val="007F46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46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F463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-10"/>
      <w:sz w:val="24"/>
      <w:szCs w:val="24"/>
      <w:lang w:eastAsia="ru-RU"/>
    </w:rPr>
  </w:style>
  <w:style w:type="paragraph" w:styleId="a4">
    <w:name w:val="No Spacing"/>
    <w:uiPriority w:val="1"/>
    <w:qFormat/>
    <w:rsid w:val="007F46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Суханова</dc:creator>
  <cp:lastModifiedBy>Юлия Владимировна Суханова</cp:lastModifiedBy>
  <cp:revision>2</cp:revision>
  <dcterms:created xsi:type="dcterms:W3CDTF">2016-02-11T13:56:00Z</dcterms:created>
  <dcterms:modified xsi:type="dcterms:W3CDTF">2016-02-11T13:56:00Z</dcterms:modified>
</cp:coreProperties>
</file>