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F" w:rsidRPr="00FE671F" w:rsidRDefault="00FE671F" w:rsidP="00920E9A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E671F">
        <w:rPr>
          <w:rFonts w:ascii="Times New Roman" w:hAnsi="Times New Roman" w:cs="Times New Roman"/>
          <w:b/>
        </w:rPr>
        <w:t xml:space="preserve">Календарный план реализации проекта (поэтапный) с указанием результатов каждого этапа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05"/>
        <w:gridCol w:w="21"/>
        <w:gridCol w:w="1341"/>
        <w:gridCol w:w="4256"/>
      </w:tblGrid>
      <w:tr w:rsidR="00FE671F" w:rsidRPr="00FE671F" w:rsidTr="00FE671F">
        <w:trPr>
          <w:trHeight w:val="146"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1F" w:rsidRPr="00FE671F" w:rsidRDefault="00FE671F" w:rsidP="00FE671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1F">
              <w:rPr>
                <w:rFonts w:ascii="Times New Roman" w:eastAsia="Times New Roman" w:hAnsi="Times New Roman" w:cs="Times New Roman"/>
                <w:lang w:eastAsia="ru-RU"/>
              </w:rPr>
              <w:t>Наименование этапа, мероприятий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1F" w:rsidRPr="00FE671F" w:rsidRDefault="00FE671F" w:rsidP="00FE671F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1F">
              <w:rPr>
                <w:rFonts w:ascii="Times New Roman" w:eastAsia="Times New Roman" w:hAnsi="Times New Roman" w:cs="Times New Roman"/>
                <w:lang w:eastAsia="ru-RU"/>
              </w:rPr>
              <w:t>Сроки начала и окончания (мес., год)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1F" w:rsidRPr="00FE671F" w:rsidRDefault="00FE671F" w:rsidP="00FE671F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1F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(с указанием количественных и качественных показателей)</w:t>
            </w:r>
          </w:p>
        </w:tc>
      </w:tr>
      <w:tr w:rsidR="00FE671F" w:rsidRPr="00FE671F" w:rsidTr="00FE671F">
        <w:trPr>
          <w:trHeight w:val="146"/>
        </w:trPr>
        <w:tc>
          <w:tcPr>
            <w:tcW w:w="7479" w:type="dxa"/>
            <w:gridSpan w:val="5"/>
            <w:shd w:val="clear" w:color="auto" w:fill="auto"/>
          </w:tcPr>
          <w:p w:rsidR="00FE671F" w:rsidRPr="00FE671F" w:rsidRDefault="00FE671F" w:rsidP="00FE671F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  <w:b/>
              </w:rPr>
              <w:t>Создание и сопровождение   региональной сетевой инновационной площадки</w:t>
            </w:r>
          </w:p>
        </w:tc>
      </w:tr>
      <w:tr w:rsidR="00FE671F" w:rsidRPr="00FE671F" w:rsidTr="00FE671F">
        <w:trPr>
          <w:trHeight w:val="146"/>
        </w:trPr>
        <w:tc>
          <w:tcPr>
            <w:tcW w:w="1861" w:type="dxa"/>
            <w:gridSpan w:val="2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ab/>
              <w:t xml:space="preserve">Создание  региональной сетевой инновационной площадки 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  <w:lang w:val="en-US"/>
              </w:rPr>
              <w:t>06</w:t>
            </w:r>
            <w:r w:rsidRPr="00FE671F">
              <w:rPr>
                <w:rFonts w:ascii="Times New Roman" w:hAnsi="Times New Roman" w:cs="Times New Roman"/>
                <w:b/>
              </w:rPr>
              <w:t>.2016-07.2016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1"/>
              </w:numPr>
              <w:tabs>
                <w:tab w:val="left" w:pos="58"/>
              </w:tabs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Разработана программа сетевого взаимодействия участников региональной сетевой площадки по реализации цели проекта (1 сетевая программа)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1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 пакет нормативно-правовых документов, регламентирующих деятельность в рамках сетевых программ и проектов неформального 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информального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образования (не менее 3 документов)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1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Проведен семинар-совещание по обсуждению пакета документов и программы деятельности (1 семинар, 30 участников)</w:t>
            </w:r>
          </w:p>
        </w:tc>
      </w:tr>
      <w:tr w:rsidR="00FE671F" w:rsidRPr="00FE671F" w:rsidTr="00FE671F">
        <w:trPr>
          <w:trHeight w:val="146"/>
        </w:trPr>
        <w:tc>
          <w:tcPr>
            <w:tcW w:w="1861" w:type="dxa"/>
            <w:gridSpan w:val="2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Разработка и реализация комплекта технологий маркетинговых исследований по теме проекта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06.2016-09.2016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2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 пакет инструментов для проведения мониторинга социального заказа и удовлетворенности качеством ДОД в регионе (не менее 3 инструментов)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2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Проведена апробация разработанных методик в организациях, осуществляющих дополнительные общеобразовательные программы (не менее 7-ми организаций)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2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Разработана и проведена программа повышения квалификации на основе проведенных исследований и обобщения результатов социального заказа (обучено 50 слушателей региона, подготовлен дистанционный курс для обучения 25 специалистов других регионов) 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2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Распространены апробированные методики на региональном и муниципальном уровне (не менее 15 </w:t>
            </w:r>
            <w:r w:rsidRPr="00FE671F">
              <w:rPr>
                <w:rFonts w:ascii="Times New Roman" w:hAnsi="Times New Roman" w:cs="Times New Roman"/>
              </w:rPr>
              <w:lastRenderedPageBreak/>
              <w:t>организаций региона)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2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671F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FE671F">
              <w:rPr>
                <w:rFonts w:ascii="Times New Roman" w:hAnsi="Times New Roman" w:cs="Times New Roman"/>
              </w:rPr>
              <w:t xml:space="preserve"> межрегиональный </w:t>
            </w:r>
            <w:r w:rsidRPr="00FE671F">
              <w:rPr>
                <w:rFonts w:ascii="Times New Roman" w:hAnsi="Times New Roman" w:cs="Times New Roman"/>
                <w:lang w:val="en-US"/>
              </w:rPr>
              <w:t>Web</w:t>
            </w:r>
            <w:r w:rsidRPr="00FE671F">
              <w:rPr>
                <w:rFonts w:ascii="Times New Roman" w:hAnsi="Times New Roman" w:cs="Times New Roman"/>
              </w:rPr>
              <w:t xml:space="preserve">-семинар -  обсуждение результатов мониторинга в профессиональном сообществе, в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т.ч</w:t>
            </w:r>
            <w:proofErr w:type="spellEnd"/>
            <w:r w:rsidRPr="00FE671F">
              <w:rPr>
                <w:rFonts w:ascii="Times New Roman" w:hAnsi="Times New Roman" w:cs="Times New Roman"/>
              </w:rPr>
              <w:t>. с представителями образовательных организаций, организаций дополнительного образования детей, негосударственных организаций и др. (не менее 30 участников, не менее 5-ти регионов РФ)</w:t>
            </w:r>
          </w:p>
        </w:tc>
      </w:tr>
      <w:tr w:rsidR="00FE671F" w:rsidRPr="00FE671F" w:rsidTr="00FE671F">
        <w:trPr>
          <w:trHeight w:val="146"/>
        </w:trPr>
        <w:tc>
          <w:tcPr>
            <w:tcW w:w="1861" w:type="dxa"/>
            <w:gridSpan w:val="2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Сопровождение деятельности региональной сетевой инновационной площадки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spacing w:after="0" w:line="240" w:lineRule="auto"/>
              <w:ind w:hanging="317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1. Координация деятельности организаций-партнеров сетевой площадки (подготовлены промежуточные и итоговые отчеты)</w:t>
            </w:r>
          </w:p>
          <w:p w:rsidR="00FE671F" w:rsidRPr="00FE671F" w:rsidRDefault="00FE671F" w:rsidP="00FE671F">
            <w:pPr>
              <w:spacing w:after="0" w:line="240" w:lineRule="auto"/>
              <w:ind w:hanging="317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2. Разработан пакет научно-методических продуктов, обеспечивающих  сопровождение сетевых программ, реализуемых на основе принципов неформального 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информального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образования (не менее 2-х методических рекомендаций, объем не менее 4-х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spacing w:after="0" w:line="240" w:lineRule="auto"/>
              <w:ind w:hanging="317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3. Созданы информационные ресурсы для информационного сопровождения сетевой площадки (не менее 3-х ресурсов)</w:t>
            </w:r>
          </w:p>
        </w:tc>
      </w:tr>
      <w:tr w:rsidR="00FE671F" w:rsidRPr="00FE671F" w:rsidTr="00FE671F">
        <w:trPr>
          <w:trHeight w:val="146"/>
        </w:trPr>
        <w:tc>
          <w:tcPr>
            <w:tcW w:w="7479" w:type="dxa"/>
            <w:gridSpan w:val="5"/>
            <w:shd w:val="clear" w:color="auto" w:fill="auto"/>
          </w:tcPr>
          <w:p w:rsidR="00FE671F" w:rsidRPr="00FE671F" w:rsidRDefault="00FE671F" w:rsidP="00FE671F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 xml:space="preserve">Разработка и реализация инновационных программ  и технологий по актуальным направлениям ДОД и на основе принципов неформального и </w:t>
            </w:r>
            <w:proofErr w:type="spellStart"/>
            <w:r w:rsidRPr="00FE671F">
              <w:rPr>
                <w:rFonts w:ascii="Times New Roman" w:hAnsi="Times New Roman" w:cs="Times New Roman"/>
                <w:b/>
              </w:rPr>
              <w:t>информального</w:t>
            </w:r>
            <w:proofErr w:type="spellEnd"/>
            <w:r w:rsidRPr="00FE671F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Образовательный туризм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образовательного туризма в сфере дополнительного образования детей в России и за рубежом (аналитическая записка, объем не менее 1,0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Разработаны проекты: «Патриотическая туристско-краеведческая экспедиция «Моя Родина –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Ярославия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», «Обеспечение доступности туристических ресурсов музеев образовательных организаций»  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Реализован образовательный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проект «Как это работает?» (промышленный туризм)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lastRenderedPageBreak/>
              <w:t>Разработаны инновационные  педагогические технологии в области образовательного туризма (не менее 2-х)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 пакет документов по реализации проектов в сетевой форме (не менее 3-х документов).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Осуществлено организационно-информационное сопровождение проектов - сайт экспедиции «Моя Родина – Россия», группа Центра в социальной сети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E671F">
              <w:rPr>
                <w:rFonts w:ascii="Times New Roman" w:hAnsi="Times New Roman" w:cs="Times New Roman"/>
              </w:rPr>
              <w:t>, сообщество педагогов «Образовательный туризм».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Разработана программа повышения квалификации по развитию компетенций организаторов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-краеведческой деятельности и проведена стажировка 50 организаторов на базе ГОУ ДО ЯО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FE671F">
              <w:rPr>
                <w:rFonts w:ascii="Times New Roman" w:hAnsi="Times New Roman" w:cs="Times New Roman"/>
              </w:rPr>
              <w:t>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4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Разработаны методические рекомендации по сетевому взаимодействию в  образовательном туризме (2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</w:rPr>
              <w:lastRenderedPageBreak/>
              <w:br w:type="page"/>
            </w:r>
            <w:r w:rsidRPr="00FE671F">
              <w:rPr>
                <w:rFonts w:ascii="Times New Roman" w:hAnsi="Times New Roman" w:cs="Times New Roman"/>
                <w:b/>
              </w:rPr>
              <w:t>Математическое образование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математического дополнительного образования в России и за рубежом (аналитическая записка, объем не менее 1,5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Разработаны дополнительные общеобразовательные программы для математических объединений 1,2,3 годов обучения и учебно-методические комплексы к ним (не менее 3 программ).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Создана система региональных интеллектуальных состязаний в области математики. Проведены математические игры, турниры, олимпиады для различных возрастных </w:t>
            </w:r>
            <w:proofErr w:type="gramStart"/>
            <w:r w:rsidRPr="00FE671F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FE671F">
              <w:rPr>
                <w:rFonts w:ascii="Times New Roman" w:hAnsi="Times New Roman" w:cs="Times New Roman"/>
              </w:rPr>
              <w:t xml:space="preserve"> обучающихся с разным уровнем предметной подготовленности (Турнир математических боев; игра "Математический квадрат", личная устная </w:t>
            </w:r>
            <w:r w:rsidRPr="00FE671F">
              <w:rPr>
                <w:rFonts w:ascii="Times New Roman" w:hAnsi="Times New Roman" w:cs="Times New Roman"/>
              </w:rPr>
              <w:lastRenderedPageBreak/>
              <w:t>математическая олимпиада, региональная олимпиада школьников по математике) (не менее 1500 участников).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Проведены учебно-тренировочные сборы  </w:t>
            </w:r>
            <w:r w:rsidRPr="00FE67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E671F">
              <w:rPr>
                <w:rFonts w:ascii="Times New Roman" w:hAnsi="Times New Roman" w:cs="Times New Roman"/>
              </w:rPr>
              <w:t>для высокомотивированных школьников в рамках летнего образовательного лагеря «Олимп» (не менее 80 школьников).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Разработана и реализована </w:t>
            </w:r>
            <w:proofErr w:type="gramStart"/>
            <w:r w:rsidRPr="00FE671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FE671F">
              <w:rPr>
                <w:rFonts w:ascii="Times New Roman" w:hAnsi="Times New Roman" w:cs="Times New Roman"/>
              </w:rPr>
              <w:t>етевая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программа повышения квалификации углубления и расширения профессиональных компетенций для руководителей математических объединений (36 часов, не менее 25 педагогов).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Созданы и работают математические объединения на базе образовательных организаций муниципальных районов/ городов Ярославской области (не менее 40 образовательных объединений).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Проведен профессиональный творческий конкурс для учителей математики (Математическая олимпиада для учителей) (не менее 50 педагогов-участников).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Проведена серия научно-методических семинаров 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для руководителей математических объединений, магистрантов и аспиранты по специальности «Математика» ВУЗов Ярославской области (3 мероприятия, не менее 100 участников).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 и реализован второй этап психологической диагностики математической одаренности школьников (для школьников, проходивших диагностику в 2013 году в рамках проекта «Психологическая диагностика математической одаренности школьников») (не менее 200 школьников).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5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Разработано учебно-методическое </w:t>
            </w:r>
            <w:r w:rsidRPr="00FE671F">
              <w:rPr>
                <w:rFonts w:ascii="Times New Roman" w:hAnsi="Times New Roman" w:cs="Times New Roman"/>
              </w:rPr>
              <w:lastRenderedPageBreak/>
              <w:t xml:space="preserve">пособие «Ярославская математическая школа как модель выявления, сопровождения и развития детей с признаками математической одаренности» (12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lastRenderedPageBreak/>
              <w:t>Инклюзивное дополнительное образование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6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инклюзивного дополнительного и неформального образования в России и за рубежом (аналитическая записка, объем не менее 1,5.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6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Разработана модульная дополнительная общеразвивающая программа для детей с ОВЗ и здоровых сверстников (инклюзивная программа) (включает модули: арт-терапия,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глинокоррекция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пескотерапия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, сенсорная интеграция, 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эрготерапия</w:t>
            </w:r>
            <w:proofErr w:type="spellEnd"/>
            <w:r w:rsidRPr="00FE671F">
              <w:rPr>
                <w:rFonts w:ascii="Times New Roman" w:hAnsi="Times New Roman" w:cs="Times New Roman"/>
              </w:rPr>
              <w:t>, поведенческая терапия)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6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Реализованы инклюзивные социокультурные проекты: «Психологический театр взаимодействий» (не менее 200 детей-участников),  инклюзивный фестиваль творческих возможностей «Я - на коне» (не менее  300 детей-участников)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6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 Реализован проект «Растем и развиваемся вместе» (создано виртуальное сообщество, проведена творческая реабилитационная лагерная смена (30 - участников), дистанционный конкурс, итоговый новогодний праздник).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6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 комплект технологий инклюзивного дополнительного и неформального образования, в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т.ч</w:t>
            </w:r>
            <w:proofErr w:type="spellEnd"/>
            <w:r w:rsidRPr="00FE671F">
              <w:rPr>
                <w:rFonts w:ascii="Times New Roman" w:hAnsi="Times New Roman" w:cs="Times New Roman"/>
              </w:rPr>
              <w:t>. детей с аутизмом (не менее 4 -х)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6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Разработана программа повышения квалификации педагогов дополнительного образования «Инклюзивное дополнительное образование» (72 часа, 25 человек)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6"/>
              </w:numPr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Издано методическое пособие </w:t>
            </w:r>
            <w:r w:rsidRPr="00FE671F">
              <w:rPr>
                <w:rFonts w:ascii="Times New Roman" w:hAnsi="Times New Roman" w:cs="Times New Roman"/>
              </w:rPr>
              <w:lastRenderedPageBreak/>
              <w:t xml:space="preserve">«Эффективные практики инклюзии в дополнительном и неформальном образовании» (объем не менее 3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tabs>
                <w:tab w:val="left" w:pos="58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FE671F">
              <w:rPr>
                <w:rFonts w:ascii="Times New Roman" w:hAnsi="Times New Roman" w:cs="Times New Roman"/>
                <w:b/>
              </w:rPr>
              <w:t>Техносфера</w:t>
            </w:r>
            <w:proofErr w:type="spellEnd"/>
            <w:r w:rsidRPr="00FE671F">
              <w:rPr>
                <w:rFonts w:ascii="Times New Roman" w:hAnsi="Times New Roman" w:cs="Times New Roman"/>
                <w:b/>
              </w:rPr>
              <w:t xml:space="preserve"> дополнительного образования детей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7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дополнительного образования в сфере технического творчества в России и за рубежом (аналитическая записка, объем не менее 1,5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7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Разработаны и внедрены  новые дополнительные общепрофессиональные программы технической направленности и учебно-методические комплексы к ним (2 программы)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Описан комплект инновационных образовательных технологий технического творчества на основе  неформального образования </w:t>
            </w:r>
            <w:proofErr w:type="gramStart"/>
            <w:r w:rsidRPr="00FE671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E671F">
              <w:rPr>
                <w:rFonts w:ascii="Times New Roman" w:hAnsi="Times New Roman" w:cs="Times New Roman"/>
              </w:rPr>
              <w:t>не менее 4 технологий)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Создан виртуальный методический кабинет (1 ресурс, дополнительные образовательные программы, методическая продукция, полезные ссылки)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Создан виртуальный кабинет ТРИЗ (1 ресурс, ТРИЗ, материалы для  начальной и средней школы, задания конкурсов "Юный изобретатель", полезные ссылки)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7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Разработана и проведена программа стажировки по курсу повышения квалификации по программам технической направленности на основе сетевого взаимодействия (72 часа, обучено 25 педагогов технической направленности региона)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7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Разработаны рекомендации по разработке дополнительных общеобразовательных общеразвивающих программ в условиях развития современной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(объем не менее 2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lastRenderedPageBreak/>
              <w:t>Театральная педагогика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театральной педагогики в сфере дополнительного образования детей в России и за рубежом (аналитическая записка, объем не менее 1,0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Разработана дополнительная общеобразовательная программа и  методический комплекс «Лаборатория театра» - практика неформального образования (учебно-методические материалы для использования в педагогической практике, объем не менее 2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Апробация программы краткосрочной профильной смены «Театральный марафон» (100 детей-участников, 10 педагогов</w:t>
            </w:r>
            <w:r w:rsidRPr="00FE671F">
              <w:rPr>
                <w:rFonts w:ascii="Times New Roman" w:hAnsi="Times New Roman" w:cs="Times New Roman"/>
                <w:b/>
              </w:rPr>
              <w:t>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Разработаны инновационные  педагогические технологии в области театральной педагогики (не менее 2-х)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Внедрен информационно-коммуникационный интернет – ресурс для педагогов, детей и родителей, проявляющих интерес к театральной деятельности (1 группа в Контакте)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Создано профессиональное сообщество педагогов детских театральных объединений (не менее 25 человек)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Разработана и внедрена сетевая модульная программа повышения квалификации педагогов детских театральных объединений на основе взаимодействия с организациями дополнительного образования, с учреждениями культуры (72 часа)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Разработано и издано учебно-методическое пособие «Развитие эстетического отношения к действительности у детей в театральном объединении» (5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</w:t>
            </w:r>
            <w:proofErr w:type="gramStart"/>
            <w:r w:rsidRPr="00FE671F">
              <w:rPr>
                <w:rFonts w:ascii="Times New Roman" w:hAnsi="Times New Roman" w:cs="Times New Roman"/>
              </w:rPr>
              <w:t>.л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Музейная педагогика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8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музейной педагогики в сфере дополнительного образования детей в России и за рубежом (аналитическая записка, объем не менее 1,0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Разработана дополнительная общеобразовательная программа и  учебно-методический комплект «Школа юного экскурсовода» (объем не менее 3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 xml:space="preserve">.). 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 комплект образовательных технологий музейной педагогики (не менее 5-ти) 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Проведена серия семинаров «Музей – пространство для детей» для педагогических работников и сотрудников государственных и негосударственных музеев (не менее 100 слушателей)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Разработана и проведена программа стажировки по курсу повышения квалификации «Технологии музейной педагогики как средство дополнительного и неформального образования» (36 часов,25 слушателей)</w:t>
            </w:r>
          </w:p>
          <w:p w:rsidR="00FE671F" w:rsidRDefault="00FE671F" w:rsidP="00FE671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Осуществлено организационно-информационное сопровождение проекта «Школа юного экскурсовода» (сайт ГОУ ДО ЯО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ЦДЮТурЭк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, группа Центра в социальной сети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) </w:t>
            </w: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P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Разработка программ и технологий дополнительного и неформального образования, реализуемых частными и некоммерческими организациями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13"/>
              </w:numPr>
              <w:tabs>
                <w:tab w:val="left" w:pos="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организации дополнительного и неформального образования частными и некоммерческими организациями в России и за рубежом (аналитическая записка, объем не менее 1,0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spacing w:after="0" w:line="240" w:lineRule="auto"/>
              <w:ind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2. Разработаны дополнительные общеобразовательные программы: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-  «Как это работает?» (ранняя профессиональная ориентация школьников);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-  «Вкусное чтение» (формирование мотивации у  детей к самостоятельному чтению);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- «</w:t>
            </w:r>
            <w:proofErr w:type="gramStart"/>
            <w:r w:rsidRPr="00FE671F">
              <w:rPr>
                <w:rFonts w:ascii="Times New Roman" w:hAnsi="Times New Roman" w:cs="Times New Roman"/>
              </w:rPr>
              <w:t>Инклюзивный</w:t>
            </w:r>
            <w:proofErr w:type="gramEnd"/>
            <w:r w:rsidRPr="00FE6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иппотеатр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» (программа социальной интеграции детей с ОВЗ средствами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иппотерапии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и включения в творческую деятельность со здоровыми сверстниками);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- Модульная дополнительная общеразвивающая программа для детей с ОВЗ и здоровых сверстников (инклюзивная программа) (включает модули: арт-терапия,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глинокоррекция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,  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пескотерапия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, сенсорная интеграция, 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эрготерапия</w:t>
            </w:r>
            <w:proofErr w:type="spellEnd"/>
            <w:r w:rsidRPr="00FE671F">
              <w:rPr>
                <w:rFonts w:ascii="Times New Roman" w:hAnsi="Times New Roman" w:cs="Times New Roman"/>
              </w:rPr>
              <w:t>, поведенческая терапия)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3. Проведен конкурс некоммерческих организаций, на финансирование реализации  инновационных программ и технологий дополнительного и неформального образования (определено финансирование 3-х организаций)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4. Оказана консультационная и методическая помощь в подготовке программ к лицензированию (не менее 4-х программ)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5. Проведены курсы профессиональной переподготовки для специалистов некоммерческих организаций, реализующих дополнительные общеобразовательные программы (514 часов, 20 человек)</w:t>
            </w:r>
          </w:p>
          <w:p w:rsidR="00FE671F" w:rsidRPr="00FE671F" w:rsidRDefault="00FE671F" w:rsidP="00FE671F">
            <w:pPr>
              <w:pStyle w:val="a3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6. Программы некоммерческих организаций, реализующих программы дополнительного образования детей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влбючены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в реестр портала «Ярославская область – пространство возможностей дополнительного и неформального образования»</w:t>
            </w:r>
          </w:p>
        </w:tc>
      </w:tr>
      <w:tr w:rsidR="00FE671F" w:rsidRPr="00FE671F" w:rsidTr="00FE671F">
        <w:trPr>
          <w:trHeight w:val="146"/>
        </w:trPr>
        <w:tc>
          <w:tcPr>
            <w:tcW w:w="7479" w:type="dxa"/>
            <w:gridSpan w:val="5"/>
            <w:shd w:val="clear" w:color="auto" w:fill="auto"/>
          </w:tcPr>
          <w:p w:rsidR="00FE671F" w:rsidRPr="00FE671F" w:rsidRDefault="00FE671F" w:rsidP="00FE6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  <w:b/>
              </w:rPr>
              <w:t>Разработка и реализация программ для родителей</w:t>
            </w: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Разработка и реализация программ для родителей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Обобщен опыт лучших практик организации работы по просвещению родителей (аналитическая записка, объем не менее 1,5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 комплект программ, направленный на решение проблем родителей по вопросам воспитания, дополнительного и неформального образования детей (не менее 4 программ)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Реализован проект неформального образования «Семейный клуб «Вкусное чтение» 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Создан консалтинговый центр для родителей в рамках портала «Ярославская область – пространство возможностей дополнительного и неформального образования»</w:t>
            </w:r>
          </w:p>
          <w:p w:rsidR="00FE671F" w:rsidRDefault="00FE671F" w:rsidP="00FE67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Разработано учено-методическое пособие для родителей по вопросам воспитания, дополнительного и неформального образования детей (объем не менее 3-х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24" w:rsidRPr="00A24824" w:rsidRDefault="00A24824" w:rsidP="00A24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71F" w:rsidRPr="00FE671F" w:rsidTr="00FE671F">
        <w:trPr>
          <w:trHeight w:val="146"/>
        </w:trPr>
        <w:tc>
          <w:tcPr>
            <w:tcW w:w="7479" w:type="dxa"/>
            <w:gridSpan w:val="5"/>
            <w:shd w:val="clear" w:color="auto" w:fill="auto"/>
          </w:tcPr>
          <w:p w:rsidR="00FE671F" w:rsidRPr="00FE671F" w:rsidRDefault="00FE671F" w:rsidP="00FE6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Разработка и внедрение инновационных программ дополнительного профессионального образования руководящих и педагогических работников</w:t>
            </w:r>
          </w:p>
        </w:tc>
      </w:tr>
      <w:tr w:rsidR="00FE671F" w:rsidRPr="00FE671F" w:rsidTr="00FE671F">
        <w:trPr>
          <w:trHeight w:val="146"/>
        </w:trPr>
        <w:tc>
          <w:tcPr>
            <w:tcW w:w="1756" w:type="dxa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Разработка и внедрение инновационных программ дополнительного профессионального образования руководящих и педагогических работников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Разработан пакет программ ДПО для руководящих и педагогических работников организаций, осуществляющих образовательную деятельность по </w:t>
            </w:r>
            <w:proofErr w:type="gramStart"/>
            <w:r w:rsidRPr="00FE671F">
              <w:rPr>
                <w:rFonts w:ascii="Times New Roman" w:hAnsi="Times New Roman" w:cs="Times New Roman"/>
              </w:rPr>
              <w:t>дополнительным</w:t>
            </w:r>
            <w:proofErr w:type="gramEnd"/>
            <w:r w:rsidRPr="00FE671F">
              <w:rPr>
                <w:rFonts w:ascii="Times New Roman" w:hAnsi="Times New Roman" w:cs="Times New Roman"/>
              </w:rPr>
              <w:t xml:space="preserve"> общеобразовательным программа (не менее 10 программ, по 36-72 часа,);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Реализованы программы ДПО для руководящих и педагогических работников (не менее 10 программ, по 36 часов, кол-во участников не менее 250 человек, в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т.ч</w:t>
            </w:r>
            <w:proofErr w:type="spellEnd"/>
            <w:r w:rsidRPr="00FE671F">
              <w:rPr>
                <w:rFonts w:ascii="Times New Roman" w:hAnsi="Times New Roman" w:cs="Times New Roman"/>
              </w:rPr>
              <w:t>. не менее чем из 5 регионов РФ)</w:t>
            </w:r>
          </w:p>
        </w:tc>
      </w:tr>
      <w:tr w:rsidR="00FE671F" w:rsidRPr="00FE671F" w:rsidTr="00FE671F">
        <w:trPr>
          <w:trHeight w:val="146"/>
        </w:trPr>
        <w:tc>
          <w:tcPr>
            <w:tcW w:w="7479" w:type="dxa"/>
            <w:gridSpan w:val="5"/>
            <w:shd w:val="clear" w:color="auto" w:fill="auto"/>
          </w:tcPr>
          <w:p w:rsidR="00FE671F" w:rsidRPr="00FE671F" w:rsidRDefault="00FE671F" w:rsidP="00FE67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Организация информационной поддержки педагогов, детей, родителей и общественности о возможностях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FE671F" w:rsidRPr="00FE671F" w:rsidTr="00FE671F">
        <w:trPr>
          <w:trHeight w:val="2851"/>
        </w:trPr>
        <w:tc>
          <w:tcPr>
            <w:tcW w:w="1861" w:type="dxa"/>
            <w:gridSpan w:val="2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Создание портала "Ярославская область - пространство возможностей дополнительного образования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06.2016-12.2016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Разработан и реализован Портал "Ярославская область - пространство возможностей дополнительного и неформального образования.(1 ресурс)</w:t>
            </w:r>
          </w:p>
          <w:p w:rsidR="00FE671F" w:rsidRPr="00FE671F" w:rsidRDefault="00FE671F" w:rsidP="00FE671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671F">
              <w:rPr>
                <w:rFonts w:ascii="Times New Roman" w:hAnsi="Times New Roman" w:cs="Times New Roman"/>
              </w:rPr>
              <w:t xml:space="preserve">Создан банк инновационных программ дополнительного образования детей (не менее 10 программ, размещены на портале) </w:t>
            </w:r>
            <w:proofErr w:type="gramEnd"/>
          </w:p>
          <w:p w:rsidR="00FE671F" w:rsidRPr="00FE671F" w:rsidRDefault="00FE671F" w:rsidP="00FE671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671F">
              <w:rPr>
                <w:rFonts w:ascii="Times New Roman" w:hAnsi="Times New Roman" w:cs="Times New Roman"/>
              </w:rPr>
              <w:t xml:space="preserve">Создан банк инновационных технологий ДОД на основе принципов неформального 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информального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образования (не менее 30 технологий, размещены на портале)</w:t>
            </w:r>
            <w:proofErr w:type="gramEnd"/>
          </w:p>
        </w:tc>
      </w:tr>
      <w:tr w:rsidR="00FE671F" w:rsidRPr="00FE671F" w:rsidTr="00FE671F">
        <w:trPr>
          <w:trHeight w:val="3575"/>
        </w:trPr>
        <w:tc>
          <w:tcPr>
            <w:tcW w:w="1861" w:type="dxa"/>
            <w:gridSpan w:val="2"/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 xml:space="preserve">Разработка и издание комплекта учебно-методических пособий и методических рекомендаций по </w:t>
            </w:r>
            <w:r w:rsidRPr="00FE671F">
              <w:rPr>
                <w:rFonts w:ascii="Times New Roman" w:hAnsi="Times New Roman" w:cs="Times New Roman"/>
              </w:rPr>
              <w:t xml:space="preserve">обновлению содержания и технологий дополнительного образования детей на основе принципов неформального 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информального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>10.2016-12.2016</w:t>
            </w:r>
          </w:p>
        </w:tc>
        <w:tc>
          <w:tcPr>
            <w:tcW w:w="4256" w:type="dxa"/>
            <w:shd w:val="clear" w:color="auto" w:fill="auto"/>
          </w:tcPr>
          <w:p w:rsidR="00FE671F" w:rsidRPr="00FE671F" w:rsidRDefault="00FE671F" w:rsidP="00FE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Издан комплект учебно-методических пособий серии «Обновление содержания и технологий дополнительного образования детей» (не менее 6 пособий, объем не менее 15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п.</w:t>
            </w:r>
            <w:proofErr w:type="gramStart"/>
            <w:r w:rsidRPr="00FE671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FE671F">
              <w:rPr>
                <w:rFonts w:ascii="Times New Roman" w:hAnsi="Times New Roman" w:cs="Times New Roman"/>
              </w:rPr>
              <w:t>.)</w:t>
            </w:r>
          </w:p>
        </w:tc>
      </w:tr>
      <w:tr w:rsidR="00FE671F" w:rsidRPr="00FE671F" w:rsidTr="00FE671F">
        <w:trPr>
          <w:trHeight w:val="1788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1F" w:rsidRPr="00FE671F" w:rsidRDefault="00FE671F" w:rsidP="00FE671F">
            <w:pPr>
              <w:pStyle w:val="a3"/>
              <w:tabs>
                <w:tab w:val="left" w:pos="2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E671F">
              <w:rPr>
                <w:rFonts w:ascii="Times New Roman" w:hAnsi="Times New Roman" w:cs="Times New Roman"/>
                <w:b/>
              </w:rPr>
              <w:t xml:space="preserve">Организация и проведение </w:t>
            </w:r>
            <w:proofErr w:type="spellStart"/>
            <w:r w:rsidRPr="00FE671F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FE671F">
              <w:rPr>
                <w:rFonts w:ascii="Times New Roman" w:hAnsi="Times New Roman" w:cs="Times New Roman"/>
                <w:b/>
              </w:rPr>
              <w:t>-совещаний, конференции по теме проекта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1F" w:rsidRPr="00FE671F" w:rsidRDefault="00FE671F" w:rsidP="00FE671F">
            <w:pPr>
              <w:numPr>
                <w:ilvl w:val="12"/>
                <w:numId w:val="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1F" w:rsidRPr="00FE671F" w:rsidRDefault="00FE671F" w:rsidP="00FE6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 xml:space="preserve">1. Проведено не менее 13 совещаний и </w:t>
            </w:r>
            <w:proofErr w:type="spellStart"/>
            <w:r w:rsidRPr="00FE671F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FE671F">
              <w:rPr>
                <w:rFonts w:ascii="Times New Roman" w:hAnsi="Times New Roman" w:cs="Times New Roman"/>
              </w:rPr>
              <w:t xml:space="preserve"> (кол-во участников не менее 200 человек, в </w:t>
            </w:r>
            <w:proofErr w:type="spellStart"/>
            <w:r w:rsidRPr="00FE671F">
              <w:rPr>
                <w:rFonts w:ascii="Times New Roman" w:hAnsi="Times New Roman" w:cs="Times New Roman"/>
              </w:rPr>
              <w:t>т.ч</w:t>
            </w:r>
            <w:proofErr w:type="spellEnd"/>
            <w:r w:rsidRPr="00FE671F">
              <w:rPr>
                <w:rFonts w:ascii="Times New Roman" w:hAnsi="Times New Roman" w:cs="Times New Roman"/>
              </w:rPr>
              <w:t>. из 10 регионов РФ)</w:t>
            </w:r>
          </w:p>
          <w:p w:rsidR="00FE671F" w:rsidRPr="00FE671F" w:rsidRDefault="00FE671F" w:rsidP="00FE6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71F">
              <w:rPr>
                <w:rFonts w:ascii="Times New Roman" w:hAnsi="Times New Roman" w:cs="Times New Roman"/>
              </w:rPr>
              <w:t>2. Проведена  конференция «Региональные подходы к обновлению содержания и технологий дополнительного образования детей» (не менее 200 участников из 15 регионов РФ)</w:t>
            </w:r>
          </w:p>
        </w:tc>
      </w:tr>
    </w:tbl>
    <w:p w:rsidR="00FE671F" w:rsidRPr="00FE671F" w:rsidRDefault="00FE671F" w:rsidP="00FE671F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C0FCC" w:rsidRPr="00FE671F" w:rsidRDefault="001C0FCC" w:rsidP="00FE671F">
      <w:pPr>
        <w:spacing w:after="0" w:line="240" w:lineRule="auto"/>
        <w:rPr>
          <w:rFonts w:ascii="Times New Roman" w:hAnsi="Times New Roman" w:cs="Times New Roman"/>
        </w:rPr>
      </w:pPr>
    </w:p>
    <w:sectPr w:rsidR="001C0FCC" w:rsidRPr="00FE671F" w:rsidSect="00FE671F">
      <w:pgSz w:w="16838" w:h="11906" w:orient="landscape"/>
      <w:pgMar w:top="851" w:right="678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A"/>
    <w:multiLevelType w:val="hybridMultilevel"/>
    <w:tmpl w:val="C61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2AE"/>
    <w:multiLevelType w:val="hybridMultilevel"/>
    <w:tmpl w:val="907E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68F4"/>
    <w:multiLevelType w:val="hybridMultilevel"/>
    <w:tmpl w:val="F652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0588"/>
    <w:multiLevelType w:val="hybridMultilevel"/>
    <w:tmpl w:val="1790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0204"/>
    <w:multiLevelType w:val="hybridMultilevel"/>
    <w:tmpl w:val="B03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34E4"/>
    <w:multiLevelType w:val="hybridMultilevel"/>
    <w:tmpl w:val="8C10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C2F40"/>
    <w:multiLevelType w:val="hybridMultilevel"/>
    <w:tmpl w:val="F050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41D5C"/>
    <w:multiLevelType w:val="hybridMultilevel"/>
    <w:tmpl w:val="8C10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0D20"/>
    <w:multiLevelType w:val="hybridMultilevel"/>
    <w:tmpl w:val="701EA56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3044"/>
    <w:multiLevelType w:val="hybridMultilevel"/>
    <w:tmpl w:val="A034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64E6"/>
    <w:multiLevelType w:val="hybridMultilevel"/>
    <w:tmpl w:val="443E900E"/>
    <w:lvl w:ilvl="0" w:tplc="755CE6E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645C1A"/>
    <w:multiLevelType w:val="hybridMultilevel"/>
    <w:tmpl w:val="B03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D4F96"/>
    <w:multiLevelType w:val="hybridMultilevel"/>
    <w:tmpl w:val="5A34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1F"/>
    <w:rsid w:val="001C0FCC"/>
    <w:rsid w:val="006A1B6F"/>
    <w:rsid w:val="008B56EB"/>
    <w:rsid w:val="00920E9A"/>
    <w:rsid w:val="00A24824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800688</dc:creator>
  <cp:lastModifiedBy>Елена Федоровна Шклярук</cp:lastModifiedBy>
  <cp:revision>3</cp:revision>
  <dcterms:created xsi:type="dcterms:W3CDTF">2016-06-27T11:07:00Z</dcterms:created>
  <dcterms:modified xsi:type="dcterms:W3CDTF">2016-06-27T11:08:00Z</dcterms:modified>
</cp:coreProperties>
</file>