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92" w:rsidRPr="00972B92" w:rsidRDefault="00972B92" w:rsidP="00972B92">
      <w:pPr>
        <w:pStyle w:val="ConsPlusTitle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972B92">
        <w:rPr>
          <w:rFonts w:ascii="Times New Roman" w:hAnsi="Times New Roman" w:cs="Times New Roman"/>
          <w:sz w:val="28"/>
          <w:szCs w:val="28"/>
        </w:rPr>
        <w:t>Аналитическая записка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</w:p>
    <w:p w:rsidR="00972B92" w:rsidRDefault="00972B92" w:rsidP="00972B92">
      <w:pPr>
        <w:pStyle w:val="ConsPlusTitle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708E7" w:rsidRPr="00972B92" w:rsidRDefault="004708E7" w:rsidP="00972B92">
      <w:pPr>
        <w:pStyle w:val="ConsPlusTitle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B92">
        <w:rPr>
          <w:rFonts w:ascii="Times New Roman" w:hAnsi="Times New Roman" w:cs="Times New Roman"/>
          <w:sz w:val="24"/>
          <w:szCs w:val="24"/>
        </w:rPr>
        <w:t>МОНИТОРИНГ</w:t>
      </w:r>
      <w:r w:rsidR="00173FEF">
        <w:rPr>
          <w:rFonts w:ascii="Times New Roman" w:hAnsi="Times New Roman" w:cs="Times New Roman"/>
          <w:sz w:val="24"/>
          <w:szCs w:val="24"/>
        </w:rPr>
        <w:t>А</w:t>
      </w:r>
      <w:r w:rsidR="00972B92">
        <w:rPr>
          <w:rFonts w:ascii="Times New Roman" w:hAnsi="Times New Roman" w:cs="Times New Roman"/>
          <w:sz w:val="24"/>
          <w:szCs w:val="24"/>
        </w:rPr>
        <w:t xml:space="preserve"> </w:t>
      </w:r>
      <w:r w:rsidR="00A22A5E" w:rsidRPr="00972B92">
        <w:rPr>
          <w:rFonts w:ascii="Times New Roman" w:hAnsi="Times New Roman" w:cs="Times New Roman"/>
          <w:sz w:val="24"/>
          <w:szCs w:val="24"/>
        </w:rPr>
        <w:t xml:space="preserve"> АКТУАЛЬНОГО</w:t>
      </w:r>
      <w:proofErr w:type="gramEnd"/>
      <w:r w:rsidR="00A22A5E" w:rsidRPr="00972B92">
        <w:rPr>
          <w:rFonts w:ascii="Times New Roman" w:hAnsi="Times New Roman" w:cs="Times New Roman"/>
          <w:sz w:val="24"/>
          <w:szCs w:val="24"/>
        </w:rPr>
        <w:t xml:space="preserve"> СОСТОЯНИЯ С</w:t>
      </w:r>
      <w:r w:rsidR="00E350C1" w:rsidRPr="00972B92">
        <w:rPr>
          <w:rFonts w:ascii="Times New Roman" w:hAnsi="Times New Roman" w:cs="Times New Roman"/>
          <w:sz w:val="24"/>
          <w:szCs w:val="24"/>
        </w:rPr>
        <w:t>ИС</w:t>
      </w:r>
      <w:r w:rsidR="00A22A5E" w:rsidRPr="00972B92">
        <w:rPr>
          <w:rFonts w:ascii="Times New Roman" w:hAnsi="Times New Roman" w:cs="Times New Roman"/>
          <w:sz w:val="24"/>
          <w:szCs w:val="24"/>
        </w:rPr>
        <w:t xml:space="preserve">ТЕМЫ РАННЕЙ ПОМОЩИ </w:t>
      </w:r>
      <w:r w:rsidR="00972B92">
        <w:rPr>
          <w:rFonts w:ascii="Times New Roman" w:hAnsi="Times New Roman" w:cs="Times New Roman"/>
          <w:sz w:val="24"/>
          <w:szCs w:val="24"/>
        </w:rPr>
        <w:t xml:space="preserve"> В </w:t>
      </w:r>
      <w:r w:rsidR="00A22A5E" w:rsidRPr="00972B92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Pr="00972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A5E" w:rsidRPr="00972B92" w:rsidRDefault="00A22A5E" w:rsidP="00972B92">
      <w:pPr>
        <w:pStyle w:val="ConsPlusTitle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52270" w:rsidRDefault="00552270" w:rsidP="00552270">
      <w:pPr>
        <w:pStyle w:val="3"/>
      </w:pPr>
      <w:r>
        <w:t>Кафедрой инклюзивного образования были проведены следующие м</w:t>
      </w:r>
      <w:r>
        <w:t>ониторинги</w:t>
      </w:r>
    </w:p>
    <w:p w:rsidR="00552270" w:rsidRDefault="00552270" w:rsidP="00552270">
      <w:pPr>
        <w:numPr>
          <w:ilvl w:val="0"/>
          <w:numId w:val="13"/>
        </w:numPr>
        <w:spacing w:before="100" w:beforeAutospacing="1" w:after="100" w:afterAutospacing="1" w:line="240" w:lineRule="auto"/>
      </w:pPr>
      <w:hyperlink r:id="rId6" w:tgtFrame="_blank" w:history="1">
        <w:r>
          <w:rPr>
            <w:rStyle w:val="a7"/>
          </w:rPr>
          <w:t xml:space="preserve">Мониторинг существующих программ, методик, технологий работы с детьми раннего возраста с ограниченными возможностями здоровья, детей-инвалидов, детей с генетическими нарушениями, а также детей группы риска </w:t>
        </w:r>
      </w:hyperlink>
    </w:p>
    <w:p w:rsidR="00552270" w:rsidRDefault="00552270" w:rsidP="00552270">
      <w:pPr>
        <w:numPr>
          <w:ilvl w:val="0"/>
          <w:numId w:val="13"/>
        </w:numPr>
        <w:spacing w:before="100" w:beforeAutospacing="1" w:after="100" w:afterAutospacing="1" w:line="240" w:lineRule="auto"/>
      </w:pPr>
      <w:hyperlink r:id="rId7" w:tgtFrame="_blank" w:history="1">
        <w:r>
          <w:rPr>
            <w:rStyle w:val="a7"/>
          </w:rPr>
          <w:t xml:space="preserve">Мониторинг эффективности различных моделей служб ранней помощи и коррекционно-развивающего воспитания и обучения детей раннего возраста с ограниченными возможностями здоровья, детей-инвалидов </w:t>
        </w:r>
      </w:hyperlink>
    </w:p>
    <w:p w:rsidR="00A22A5E" w:rsidRPr="00972B92" w:rsidRDefault="00A22A5E" w:rsidP="00972B92">
      <w:pPr>
        <w:pStyle w:val="a4"/>
        <w:ind w:left="993" w:firstLine="993"/>
        <w:jc w:val="both"/>
        <w:rPr>
          <w:color w:val="000000"/>
        </w:rPr>
      </w:pPr>
      <w:r w:rsidRPr="00972B92">
        <w:rPr>
          <w:rStyle w:val="a3"/>
          <w:color w:val="000000"/>
        </w:rPr>
        <w:t>Задачи</w:t>
      </w:r>
      <w:r w:rsidRPr="00972B92">
        <w:rPr>
          <w:color w:val="000000"/>
        </w:rPr>
        <w:t> мониторинг</w:t>
      </w:r>
      <w:r w:rsidR="00552270">
        <w:rPr>
          <w:color w:val="000000"/>
        </w:rPr>
        <w:t>ов</w:t>
      </w:r>
      <w:r w:rsidRPr="00972B92">
        <w:rPr>
          <w:color w:val="000000"/>
        </w:rPr>
        <w:t>:</w:t>
      </w:r>
    </w:p>
    <w:p w:rsidR="001922D6" w:rsidRPr="00972B92" w:rsidRDefault="001922D6" w:rsidP="00972B92">
      <w:pPr>
        <w:pStyle w:val="a4"/>
        <w:numPr>
          <w:ilvl w:val="0"/>
          <w:numId w:val="11"/>
        </w:numPr>
        <w:spacing w:before="0" w:beforeAutospacing="0" w:after="0" w:afterAutospacing="0"/>
        <w:ind w:left="993" w:firstLine="993"/>
        <w:jc w:val="both"/>
        <w:rPr>
          <w:color w:val="000000"/>
        </w:rPr>
      </w:pPr>
      <w:r w:rsidRPr="00972B92">
        <w:rPr>
          <w:color w:val="000000"/>
        </w:rPr>
        <w:t>с</w:t>
      </w:r>
      <w:r w:rsidR="00A22A5E" w:rsidRPr="00972B92">
        <w:rPr>
          <w:color w:val="000000"/>
        </w:rPr>
        <w:t>бор информации об актуальном состоянии системы ранней помощи в Ярославской области;</w:t>
      </w:r>
    </w:p>
    <w:p w:rsidR="00A22A5E" w:rsidRPr="00972B92" w:rsidRDefault="00A22A5E" w:rsidP="00972B92">
      <w:pPr>
        <w:pStyle w:val="a4"/>
        <w:numPr>
          <w:ilvl w:val="0"/>
          <w:numId w:val="11"/>
        </w:numPr>
        <w:spacing w:before="0" w:beforeAutospacing="0" w:after="0" w:afterAutospacing="0"/>
        <w:ind w:left="993" w:firstLine="993"/>
        <w:jc w:val="both"/>
        <w:rPr>
          <w:color w:val="000000"/>
        </w:rPr>
      </w:pPr>
      <w:r w:rsidRPr="00972B92">
        <w:rPr>
          <w:color w:val="000000"/>
        </w:rPr>
        <w:t xml:space="preserve"> выявление проблем и разработка предложений по повышению качества и доступности предоставляемых услуг ранней помощи в Ярославской области.</w:t>
      </w:r>
    </w:p>
    <w:p w:rsidR="00A22A5E" w:rsidRPr="00972B92" w:rsidRDefault="00A22A5E" w:rsidP="00972B92">
      <w:pPr>
        <w:pStyle w:val="a4"/>
        <w:spacing w:before="0" w:beforeAutospacing="0" w:after="0" w:afterAutospacing="0"/>
        <w:ind w:left="993" w:firstLine="993"/>
        <w:jc w:val="both"/>
        <w:rPr>
          <w:color w:val="000000"/>
        </w:rPr>
      </w:pPr>
      <w:r w:rsidRPr="00972B92">
        <w:rPr>
          <w:rStyle w:val="a3"/>
          <w:color w:val="000000"/>
        </w:rPr>
        <w:t>Объект </w:t>
      </w:r>
      <w:r w:rsidRPr="00972B92">
        <w:rPr>
          <w:color w:val="000000"/>
        </w:rPr>
        <w:t>мониторинг</w:t>
      </w:r>
      <w:r w:rsidR="00552270">
        <w:rPr>
          <w:color w:val="000000"/>
        </w:rPr>
        <w:t>ов</w:t>
      </w:r>
      <w:r w:rsidRPr="00972B92">
        <w:rPr>
          <w:color w:val="000000"/>
        </w:rPr>
        <w:t xml:space="preserve"> - актуальное состоянии системы ранней помощи в Ярославской области</w:t>
      </w:r>
    </w:p>
    <w:p w:rsidR="00A22A5E" w:rsidRPr="00972B92" w:rsidRDefault="00A22A5E" w:rsidP="00972B92">
      <w:pPr>
        <w:pStyle w:val="a4"/>
        <w:ind w:left="993" w:firstLine="993"/>
        <w:jc w:val="both"/>
        <w:rPr>
          <w:color w:val="000000"/>
        </w:rPr>
      </w:pPr>
      <w:r w:rsidRPr="00972B92">
        <w:rPr>
          <w:rStyle w:val="a3"/>
          <w:color w:val="000000"/>
        </w:rPr>
        <w:t>Субъект </w:t>
      </w:r>
      <w:r w:rsidRPr="00972B92">
        <w:rPr>
          <w:color w:val="000000"/>
        </w:rPr>
        <w:t>мониторинг</w:t>
      </w:r>
      <w:r w:rsidR="00552270">
        <w:rPr>
          <w:color w:val="000000"/>
        </w:rPr>
        <w:t>ов</w:t>
      </w:r>
      <w:r w:rsidRPr="00972B92">
        <w:rPr>
          <w:color w:val="000000"/>
        </w:rPr>
        <w:t xml:space="preserve"> - 49 </w:t>
      </w:r>
      <w:r w:rsidR="00173FEF">
        <w:rPr>
          <w:color w:val="000000"/>
        </w:rPr>
        <w:t>организаций, оказывающих услуги ранней помощи,</w:t>
      </w:r>
      <w:r w:rsidRPr="00972B92">
        <w:rPr>
          <w:color w:val="000000"/>
        </w:rPr>
        <w:t xml:space="preserve"> на базе следующих учреждений</w:t>
      </w:r>
      <w:r w:rsidR="00173FEF">
        <w:rPr>
          <w:color w:val="000000"/>
        </w:rPr>
        <w:t xml:space="preserve"> из 182 определенных ДО ЯО</w:t>
      </w:r>
      <w:r w:rsidR="00552270">
        <w:rPr>
          <w:color w:val="000000"/>
        </w:rPr>
        <w:t xml:space="preserve"> 91 мониторинг)</w:t>
      </w:r>
      <w:r w:rsidR="00173FEF">
        <w:rPr>
          <w:color w:val="000000"/>
        </w:rPr>
        <w:t>.</w:t>
      </w:r>
      <w:r w:rsidR="00552270">
        <w:rPr>
          <w:color w:val="000000"/>
        </w:rPr>
        <w:t xml:space="preserve"> 6 МР ЯО (2 мониторинг)</w:t>
      </w:r>
    </w:p>
    <w:p w:rsidR="00E350C1" w:rsidRPr="00972B92" w:rsidRDefault="00E350C1" w:rsidP="00972B92">
      <w:pPr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2B9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Система ранней помощи </w:t>
      </w:r>
      <w:r w:rsidRPr="00972B92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определяется, как</w:t>
      </w:r>
      <w:r w:rsidRPr="00972B9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72B92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 услуг, оказываемых на междисциплинарной основе детям с ограничениями жизнедеятельности и их семьям, и направленных на содействие физическому и психическому развитию детей, их вовлеченности в естественные жизненные ситуации, формирование позитивного взаимодействия и отношений детей и родителей, включение детей в среду сверстников и их интеграцию в общество, а также на повышение компетентности родителей и других непосредственно ухаживающих за ребенком лиц.</w:t>
      </w:r>
    </w:p>
    <w:p w:rsidR="00A22A5E" w:rsidRPr="00972B92" w:rsidRDefault="00A22A5E" w:rsidP="00972B92">
      <w:pPr>
        <w:pStyle w:val="ConsPlusTitle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CD2026" w:rsidRPr="00972B92" w:rsidRDefault="00CD2026" w:rsidP="00972B92">
      <w:pPr>
        <w:pStyle w:val="ConsPlusTitle"/>
        <w:ind w:firstLine="99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2270" w:rsidRDefault="00552270" w:rsidP="00552270">
      <w:pPr>
        <w:pStyle w:val="ConsPlusTitle"/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МР ЯО, участвующих в мониторингах:</w:t>
      </w:r>
    </w:p>
    <w:p w:rsidR="00552270" w:rsidRDefault="00552270" w:rsidP="00552270">
      <w:pPr>
        <w:pStyle w:val="ConsPlusTitle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552270" w:rsidRDefault="00552270" w:rsidP="00972B92">
      <w:pPr>
        <w:pStyle w:val="ConsPlusTitle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монит</w:t>
      </w:r>
      <w:r w:rsidR="009E15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ринг:</w:t>
      </w:r>
    </w:p>
    <w:p w:rsidR="00552270" w:rsidRDefault="00552270" w:rsidP="00972B92">
      <w:pPr>
        <w:pStyle w:val="ConsPlusTitle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9ABD05A" wp14:editId="6F64CBDB">
            <wp:extent cx="4247278" cy="252233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9088" cy="254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270" w:rsidRDefault="00552270" w:rsidP="00972B92">
      <w:pPr>
        <w:pStyle w:val="ConsPlusTitle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мониторинг:</w:t>
      </w:r>
    </w:p>
    <w:p w:rsidR="00552270" w:rsidRDefault="00552270" w:rsidP="00972B92">
      <w:pPr>
        <w:pStyle w:val="ConsPlusTitle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11FBD5" wp14:editId="3CF6F7F7">
            <wp:extent cx="4867275" cy="3019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026" w:rsidRPr="00972B92" w:rsidRDefault="00552270" w:rsidP="00972B92">
      <w:pPr>
        <w:pStyle w:val="ConsPlusTitle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D2026" w:rsidRPr="00972B92">
        <w:rPr>
          <w:rFonts w:ascii="Times New Roman" w:hAnsi="Times New Roman" w:cs="Times New Roman"/>
          <w:sz w:val="24"/>
          <w:szCs w:val="24"/>
        </w:rPr>
        <w:t>Список учреждений, принимавших участие в мониторинге</w:t>
      </w:r>
    </w:p>
    <w:tbl>
      <w:tblPr>
        <w:tblW w:w="152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3"/>
        <w:gridCol w:w="108"/>
      </w:tblGrid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МДОУ д/с № 18 "Сказка" г.Углич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 207"</w:t>
            </w:r>
            <w:r w:rsidR="00D50C74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 73"</w:t>
            </w:r>
            <w:r w:rsidR="000539B2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 85"</w:t>
            </w:r>
            <w:r w:rsidR="000539B2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 61"</w:t>
            </w:r>
            <w:r w:rsidR="000539B2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№92"</w:t>
            </w:r>
            <w:r w:rsidR="000539B2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ППМС "Центр помощи детям" г. Рыбинск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№212"</w:t>
            </w:r>
            <w:r w:rsidR="000539B2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"Звёздочка" г. Переславль-Залесский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proofErr w:type="gramStart"/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6B2A4A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г.Рыбинск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 2 р.п. Семибратово"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 помощи детям", г. Рыбинск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№4 "Олимпийский</w:t>
            </w:r>
            <w:proofErr w:type="gramStart"/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0F7EAE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="000F7EAE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</w:t>
            </w:r>
            <w:r w:rsidR="00E71DB0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  <w:r w:rsidR="00E71DB0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МДОУ"Детский сад №78"</w:t>
            </w:r>
            <w:r w:rsidR="006B2A4A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 8"</w:t>
            </w:r>
            <w:r w:rsidR="00E71DB0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Ростовский р-н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8 "Ленок" ЯМР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"Росинка"</w:t>
            </w:r>
            <w:r w:rsidR="00D50C74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0C74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="00D50C74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№190"</w:t>
            </w:r>
            <w:r w:rsidR="006B2A4A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Семибратово д.с.№2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№142"</w:t>
            </w:r>
            <w:r w:rsidR="006B2A4A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№61"</w:t>
            </w:r>
            <w:r w:rsidR="006B2A4A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 59"</w:t>
            </w:r>
            <w:r w:rsidR="006B2A4A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№150"</w:t>
            </w:r>
            <w:r w:rsidR="006B2A4A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 106"</w:t>
            </w:r>
            <w:r w:rsidR="006B2A4A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 23"</w:t>
            </w:r>
            <w:r w:rsidR="006B2A4A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 209"</w:t>
            </w:r>
            <w:r w:rsidR="006B2A4A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МДОУ"Детский сад № 130"</w:t>
            </w:r>
            <w:r w:rsidR="006B2A4A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МДОУ "Детский сад №13"</w:t>
            </w:r>
            <w:r w:rsidR="006B2A4A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 50"</w:t>
            </w:r>
            <w:r w:rsidR="006B2A4A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6B2A4A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</w:t>
            </w:r>
            <w:r w:rsidR="00CD2026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"Детский сад № 183"</w:t>
            </w: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№158"</w:t>
            </w:r>
            <w:r w:rsidR="006B2A4A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 78"</w:t>
            </w:r>
            <w:r w:rsidR="006B2A4A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 232"</w:t>
            </w:r>
            <w:r w:rsidR="006B2A4A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 241"</w:t>
            </w:r>
            <w:r w:rsidR="006B2A4A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 32"</w:t>
            </w:r>
            <w:r w:rsidR="006B2A4A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182</w:t>
            </w:r>
            <w:r w:rsidR="006B2A4A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№144"</w:t>
            </w:r>
            <w:r w:rsidR="006B2A4A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 243"</w:t>
            </w:r>
            <w:r w:rsidR="006B2A4A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№109"</w:t>
            </w:r>
            <w:r w:rsidR="006B2A4A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"Детский сад № 41" </w:t>
            </w:r>
            <w:r w:rsidR="006B2A4A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№191"</w:t>
            </w:r>
            <w:r w:rsidR="006B2A4A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 133"</w:t>
            </w:r>
            <w:r w:rsidR="006B2A4A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№237"</w:t>
            </w:r>
            <w:r w:rsidR="006B2A4A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 19"</w:t>
            </w:r>
            <w:r w:rsidR="006B2A4A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"Тополёк"</w:t>
            </w:r>
            <w:r w:rsidR="00D50C74" w:rsidRPr="0097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0C74" w:rsidRPr="00972B92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="00D50C74" w:rsidRPr="00972B92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 55"</w:t>
            </w:r>
            <w:r w:rsidR="006B2A4A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 228"</w:t>
            </w:r>
            <w:r w:rsidR="006B2A4A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26" w:rsidRPr="00972B92" w:rsidTr="001922D6">
        <w:trPr>
          <w:trHeight w:val="265"/>
        </w:trPr>
        <w:tc>
          <w:tcPr>
            <w:tcW w:w="151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CD2026" w:rsidRPr="00972B92" w:rsidRDefault="00CD2026" w:rsidP="00972B92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N 6</w:t>
            </w:r>
            <w:r w:rsidR="006B2A4A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г.Ярославль</w:t>
            </w:r>
          </w:p>
          <w:p w:rsidR="00E42136" w:rsidRPr="00552270" w:rsidRDefault="00E42136" w:rsidP="00552270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="993"/>
              <w:jc w:val="both"/>
              <w:rPr>
                <w:lang w:eastAsia="ru-RU"/>
              </w:rPr>
            </w:pPr>
            <w:r w:rsidRPr="0055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Детский сад </w:t>
            </w:r>
            <w:proofErr w:type="gramStart"/>
            <w:r w:rsidRPr="0055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179</w:t>
            </w:r>
            <w:proofErr w:type="gramEnd"/>
            <w:r w:rsidRPr="0055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CD2026" w:rsidRPr="00972B92" w:rsidRDefault="00CD202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DA" w:rsidRPr="00972B92" w:rsidRDefault="00FF16DA" w:rsidP="00972B92">
      <w:pPr>
        <w:pStyle w:val="ConsPlusNormal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6DA" w:rsidRPr="00972B92" w:rsidRDefault="00C369AD" w:rsidP="00972B92">
      <w:pPr>
        <w:spacing w:before="480" w:after="144" w:line="240" w:lineRule="auto"/>
        <w:ind w:right="962" w:firstLine="99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350C1" w:rsidRPr="00972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Выявлены о</w:t>
      </w:r>
      <w:r w:rsidR="0053542C" w:rsidRPr="00972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сновны</w:t>
      </w:r>
      <w:r w:rsidR="004708E7" w:rsidRPr="00972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53542C" w:rsidRPr="00972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269BF" w:rsidRPr="00972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FF16DA" w:rsidRPr="00972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аправления деятельности по ранней помощи:</w:t>
      </w:r>
    </w:p>
    <w:tbl>
      <w:tblPr>
        <w:tblW w:w="190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4"/>
        <w:gridCol w:w="317"/>
        <w:gridCol w:w="49"/>
        <w:gridCol w:w="3320"/>
      </w:tblGrid>
      <w:tr w:rsidR="00FF16DA" w:rsidRPr="00972B92" w:rsidTr="004708E7">
        <w:trPr>
          <w:gridAfter w:val="2"/>
          <w:wAfter w:w="3369" w:type="dxa"/>
          <w:tblHeader/>
        </w:trPr>
        <w:tc>
          <w:tcPr>
            <w:tcW w:w="15324" w:type="dxa"/>
            <w:vAlign w:val="center"/>
            <w:hideMark/>
          </w:tcPr>
          <w:p w:rsidR="00FF16DA" w:rsidRPr="00972B92" w:rsidRDefault="00FF16DA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vAlign w:val="center"/>
            <w:hideMark/>
          </w:tcPr>
          <w:p w:rsidR="00FF16DA" w:rsidRPr="00972B92" w:rsidRDefault="00FF16DA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16DA" w:rsidRPr="00972B92" w:rsidTr="004708E7">
        <w:trPr>
          <w:gridAfter w:val="2"/>
          <w:wAfter w:w="3369" w:type="dxa"/>
        </w:trPr>
        <w:tc>
          <w:tcPr>
            <w:tcW w:w="15324" w:type="dxa"/>
            <w:vAlign w:val="center"/>
            <w:hideMark/>
          </w:tcPr>
          <w:p w:rsidR="00FF16DA" w:rsidRPr="00972B92" w:rsidRDefault="00FF16DA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vAlign w:val="center"/>
            <w:hideMark/>
          </w:tcPr>
          <w:p w:rsidR="00FF16DA" w:rsidRPr="00972B92" w:rsidRDefault="00FF16DA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DA" w:rsidRPr="00972B92" w:rsidTr="004708E7">
        <w:trPr>
          <w:gridAfter w:val="2"/>
          <w:wAfter w:w="3369" w:type="dxa"/>
        </w:trPr>
        <w:tc>
          <w:tcPr>
            <w:tcW w:w="15324" w:type="dxa"/>
            <w:vAlign w:val="center"/>
            <w:hideMark/>
          </w:tcPr>
          <w:p w:rsidR="00FF16DA" w:rsidRPr="00972B92" w:rsidRDefault="00FF16DA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vAlign w:val="center"/>
            <w:hideMark/>
          </w:tcPr>
          <w:p w:rsidR="00FF16DA" w:rsidRPr="00972B92" w:rsidRDefault="00FF16DA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DA" w:rsidRPr="00972B92" w:rsidTr="004708E7">
        <w:trPr>
          <w:gridAfter w:val="2"/>
          <w:wAfter w:w="3369" w:type="dxa"/>
        </w:trPr>
        <w:tc>
          <w:tcPr>
            <w:tcW w:w="15324" w:type="dxa"/>
            <w:vAlign w:val="center"/>
            <w:hideMark/>
          </w:tcPr>
          <w:p w:rsidR="00FF16DA" w:rsidRPr="00972B92" w:rsidRDefault="00FF16DA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vAlign w:val="center"/>
            <w:hideMark/>
          </w:tcPr>
          <w:p w:rsidR="00FF16DA" w:rsidRPr="00972B92" w:rsidRDefault="00FF16DA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DA" w:rsidRPr="00972B92" w:rsidTr="004708E7">
        <w:trPr>
          <w:gridAfter w:val="2"/>
          <w:wAfter w:w="3369" w:type="dxa"/>
        </w:trPr>
        <w:tc>
          <w:tcPr>
            <w:tcW w:w="15324" w:type="dxa"/>
            <w:vAlign w:val="center"/>
            <w:hideMark/>
          </w:tcPr>
          <w:p w:rsidR="00FF16DA" w:rsidRPr="00972B92" w:rsidRDefault="00FF16DA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vAlign w:val="center"/>
            <w:hideMark/>
          </w:tcPr>
          <w:p w:rsidR="00FF16DA" w:rsidRPr="00972B92" w:rsidRDefault="00FF16DA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DA" w:rsidRPr="00972B92" w:rsidTr="004708E7">
        <w:trPr>
          <w:gridAfter w:val="2"/>
          <w:wAfter w:w="3369" w:type="dxa"/>
        </w:trPr>
        <w:tc>
          <w:tcPr>
            <w:tcW w:w="15324" w:type="dxa"/>
            <w:vAlign w:val="center"/>
            <w:hideMark/>
          </w:tcPr>
          <w:p w:rsidR="00FF16DA" w:rsidRPr="00972B92" w:rsidRDefault="00FF16DA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vAlign w:val="center"/>
            <w:hideMark/>
          </w:tcPr>
          <w:p w:rsidR="00FF16DA" w:rsidRPr="00972B92" w:rsidRDefault="00FF16DA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DA" w:rsidRPr="00972B92" w:rsidTr="004708E7">
        <w:trPr>
          <w:gridAfter w:val="2"/>
          <w:wAfter w:w="3369" w:type="dxa"/>
        </w:trPr>
        <w:tc>
          <w:tcPr>
            <w:tcW w:w="15324" w:type="dxa"/>
            <w:vAlign w:val="center"/>
            <w:hideMark/>
          </w:tcPr>
          <w:p w:rsidR="00FF16DA" w:rsidRPr="00972B92" w:rsidRDefault="00FF16DA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vAlign w:val="center"/>
            <w:hideMark/>
          </w:tcPr>
          <w:p w:rsidR="00FF16DA" w:rsidRPr="00972B92" w:rsidRDefault="00FF16DA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DA" w:rsidRPr="00972B92" w:rsidTr="004708E7">
        <w:trPr>
          <w:gridAfter w:val="2"/>
          <w:wAfter w:w="3369" w:type="dxa"/>
        </w:trPr>
        <w:tc>
          <w:tcPr>
            <w:tcW w:w="15324" w:type="dxa"/>
            <w:vAlign w:val="center"/>
            <w:hideMark/>
          </w:tcPr>
          <w:p w:rsidR="00FF16DA" w:rsidRPr="00972B92" w:rsidRDefault="00FF16DA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vAlign w:val="center"/>
            <w:hideMark/>
          </w:tcPr>
          <w:p w:rsidR="00FF16DA" w:rsidRPr="00972B92" w:rsidRDefault="00FF16DA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DA" w:rsidRPr="00972B92" w:rsidTr="004708E7">
        <w:tc>
          <w:tcPr>
            <w:tcW w:w="15324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42"/>
              <w:gridCol w:w="5443"/>
            </w:tblGrid>
            <w:tr w:rsidR="00310FB6" w:rsidRPr="00972B92" w:rsidTr="00310FB6">
              <w:tc>
                <w:tcPr>
                  <w:tcW w:w="5442" w:type="dxa"/>
                </w:tcPr>
                <w:p w:rsidR="00310FB6" w:rsidRPr="00972B92" w:rsidRDefault="00310FB6" w:rsidP="00972B92">
                  <w:pPr>
                    <w:tabs>
                      <w:tab w:val="left" w:pos="29"/>
                      <w:tab w:val="right" w:pos="9210"/>
                    </w:tabs>
                    <w:ind w:right="-3984" w:firstLine="99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Направления</w:t>
                  </w:r>
                  <w:r w:rsidR="006471DE"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6471DE"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 виды</w:t>
                  </w:r>
                  <w:proofErr w:type="gramEnd"/>
                  <w:r w:rsidR="006471DE"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 деятельности</w:t>
                  </w: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  <w:t>Н</w:t>
                  </w:r>
                </w:p>
              </w:tc>
              <w:tc>
                <w:tcPr>
                  <w:tcW w:w="5443" w:type="dxa"/>
                </w:tcPr>
                <w:p w:rsidR="00310FB6" w:rsidRPr="00972B92" w:rsidRDefault="00310FB6" w:rsidP="00972B92">
                  <w:pPr>
                    <w:tabs>
                      <w:tab w:val="left" w:pos="947"/>
                    </w:tabs>
                    <w:ind w:right="-3984" w:firstLine="99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  <w:t>% ответов респондентов</w:t>
                  </w:r>
                </w:p>
              </w:tc>
            </w:tr>
            <w:tr w:rsidR="00310FB6" w:rsidRPr="00972B92" w:rsidTr="00310FB6">
              <w:tc>
                <w:tcPr>
                  <w:tcW w:w="5442" w:type="dxa"/>
                </w:tcPr>
                <w:p w:rsidR="00310FB6" w:rsidRPr="00972B92" w:rsidRDefault="00310FB6" w:rsidP="00972B92">
                  <w:pPr>
                    <w:ind w:firstLine="99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Коррекционно-развивающ</w:t>
                  </w:r>
                  <w:r w:rsidR="0053542C" w:rsidRPr="00972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ее</w:t>
                  </w:r>
                </w:p>
              </w:tc>
              <w:tc>
                <w:tcPr>
                  <w:tcW w:w="5443" w:type="dxa"/>
                </w:tcPr>
                <w:p w:rsidR="00310FB6" w:rsidRPr="00972B92" w:rsidRDefault="00310FB6" w:rsidP="00972B92">
                  <w:pPr>
                    <w:ind w:firstLine="99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4708E7" w:rsidRPr="00972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972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.5%</w:t>
                  </w:r>
                </w:p>
              </w:tc>
            </w:tr>
            <w:tr w:rsidR="004708E7" w:rsidRPr="00972B92" w:rsidTr="00310FB6">
              <w:tc>
                <w:tcPr>
                  <w:tcW w:w="5442" w:type="dxa"/>
                </w:tcPr>
                <w:p w:rsidR="004708E7" w:rsidRPr="00972B92" w:rsidRDefault="004708E7" w:rsidP="00972B92">
                  <w:pPr>
                    <w:ind w:firstLine="99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Диагностическое</w:t>
                  </w:r>
                </w:p>
              </w:tc>
              <w:tc>
                <w:tcPr>
                  <w:tcW w:w="5443" w:type="dxa"/>
                </w:tcPr>
                <w:p w:rsidR="004708E7" w:rsidRPr="00972B92" w:rsidRDefault="004708E7" w:rsidP="00972B92">
                  <w:pPr>
                    <w:ind w:firstLine="99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</w:tr>
            <w:tr w:rsidR="00310FB6" w:rsidRPr="00972B92" w:rsidTr="00310FB6">
              <w:tc>
                <w:tcPr>
                  <w:tcW w:w="5442" w:type="dxa"/>
                </w:tcPr>
                <w:p w:rsidR="00310FB6" w:rsidRPr="00972B92" w:rsidRDefault="00310FB6" w:rsidP="00972B92">
                  <w:pPr>
                    <w:ind w:firstLine="99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Консультативн</w:t>
                  </w:r>
                  <w:r w:rsidR="0053542C" w:rsidRPr="00972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ое</w:t>
                  </w:r>
                </w:p>
              </w:tc>
              <w:tc>
                <w:tcPr>
                  <w:tcW w:w="5443" w:type="dxa"/>
                </w:tcPr>
                <w:p w:rsidR="00310FB6" w:rsidRPr="00972B92" w:rsidRDefault="00310FB6" w:rsidP="00972B92">
                  <w:pPr>
                    <w:ind w:firstLine="99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91.3%</w:t>
                  </w:r>
                </w:p>
              </w:tc>
            </w:tr>
            <w:tr w:rsidR="00310FB6" w:rsidRPr="00972B92" w:rsidTr="00310FB6">
              <w:tc>
                <w:tcPr>
                  <w:tcW w:w="5442" w:type="dxa"/>
                </w:tcPr>
                <w:p w:rsidR="00310FB6" w:rsidRPr="00972B92" w:rsidRDefault="00310FB6" w:rsidP="00972B92">
                  <w:pPr>
                    <w:ind w:firstLine="99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</w:t>
                  </w:r>
                  <w:r w:rsidR="0053542C" w:rsidRPr="00972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ое</w:t>
                  </w:r>
                </w:p>
              </w:tc>
              <w:tc>
                <w:tcPr>
                  <w:tcW w:w="5443" w:type="dxa"/>
                </w:tcPr>
                <w:p w:rsidR="00310FB6" w:rsidRPr="00972B92" w:rsidRDefault="00310FB6" w:rsidP="00972B92">
                  <w:pPr>
                    <w:ind w:firstLine="99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53542C" w:rsidRPr="00972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972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.5%</w:t>
                  </w:r>
                </w:p>
              </w:tc>
            </w:tr>
            <w:tr w:rsidR="00310FB6" w:rsidRPr="00972B92" w:rsidTr="00310FB6">
              <w:tc>
                <w:tcPr>
                  <w:tcW w:w="5442" w:type="dxa"/>
                </w:tcPr>
                <w:p w:rsidR="00310FB6" w:rsidRPr="00972B92" w:rsidRDefault="00310FB6" w:rsidP="00972B92">
                  <w:pPr>
                    <w:ind w:firstLine="99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Информационно-просветительск</w:t>
                  </w:r>
                  <w:r w:rsidR="0053542C" w:rsidRPr="00972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ое</w:t>
                  </w:r>
                </w:p>
              </w:tc>
              <w:tc>
                <w:tcPr>
                  <w:tcW w:w="5443" w:type="dxa"/>
                </w:tcPr>
                <w:p w:rsidR="00310FB6" w:rsidRPr="00972B92" w:rsidRDefault="00310FB6" w:rsidP="00972B92">
                  <w:pPr>
                    <w:ind w:firstLine="99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73.9%</w:t>
                  </w:r>
                </w:p>
              </w:tc>
            </w:tr>
            <w:tr w:rsidR="00310FB6" w:rsidRPr="00972B92" w:rsidTr="00310FB6">
              <w:tc>
                <w:tcPr>
                  <w:tcW w:w="5442" w:type="dxa"/>
                </w:tcPr>
                <w:p w:rsidR="00310FB6" w:rsidRPr="00972B92" w:rsidRDefault="00310FB6" w:rsidP="00972B92">
                  <w:pPr>
                    <w:ind w:firstLine="99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Домашнее </w:t>
                  </w:r>
                  <w:proofErr w:type="spellStart"/>
                  <w:r w:rsidRPr="00972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визитирование</w:t>
                  </w:r>
                  <w:proofErr w:type="spellEnd"/>
                </w:p>
              </w:tc>
              <w:tc>
                <w:tcPr>
                  <w:tcW w:w="5443" w:type="dxa"/>
                </w:tcPr>
                <w:p w:rsidR="00310FB6" w:rsidRPr="00972B92" w:rsidRDefault="00310FB6" w:rsidP="00972B92">
                  <w:pPr>
                    <w:ind w:firstLine="99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1.4%</w:t>
                  </w:r>
                </w:p>
              </w:tc>
            </w:tr>
            <w:tr w:rsidR="00310FB6" w:rsidRPr="00972B92" w:rsidTr="00310FB6">
              <w:tc>
                <w:tcPr>
                  <w:tcW w:w="5442" w:type="dxa"/>
                </w:tcPr>
                <w:p w:rsidR="00310FB6" w:rsidRPr="00972B92" w:rsidRDefault="00310FB6" w:rsidP="00972B92">
                  <w:pPr>
                    <w:ind w:firstLine="99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Другое</w:t>
                  </w:r>
                </w:p>
              </w:tc>
              <w:tc>
                <w:tcPr>
                  <w:tcW w:w="5443" w:type="dxa"/>
                </w:tcPr>
                <w:p w:rsidR="00310FB6" w:rsidRPr="00972B92" w:rsidRDefault="00310FB6" w:rsidP="00972B92">
                  <w:pPr>
                    <w:ind w:firstLine="99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4.3%</w:t>
                  </w:r>
                </w:p>
              </w:tc>
            </w:tr>
          </w:tbl>
          <w:p w:rsidR="00FF16DA" w:rsidRPr="00972B92" w:rsidRDefault="00FF16DA" w:rsidP="00972B92">
            <w:pPr>
              <w:spacing w:after="0" w:line="240" w:lineRule="auto"/>
              <w:ind w:right="-3984" w:firstLine="9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366" w:type="dxa"/>
            <w:gridSpan w:val="2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FF16DA" w:rsidRPr="00972B92" w:rsidRDefault="00FF16DA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FF16DA" w:rsidRPr="00972B92" w:rsidRDefault="00FF16DA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16DA" w:rsidRPr="00972B92" w:rsidTr="004708E7">
        <w:tc>
          <w:tcPr>
            <w:tcW w:w="15324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FF16DA" w:rsidRPr="00972B92" w:rsidRDefault="00FF16DA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gridSpan w:val="2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FF16DA" w:rsidRPr="00972B92" w:rsidRDefault="00FF16DA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FF16DA" w:rsidRPr="00972B92" w:rsidRDefault="00FF16DA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0FB6" w:rsidRPr="00972B92" w:rsidTr="004708E7">
        <w:tc>
          <w:tcPr>
            <w:tcW w:w="15324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1922D6" w:rsidRPr="00972B92" w:rsidRDefault="0053542C" w:rsidP="00972B92">
            <w:pPr>
              <w:spacing w:line="240" w:lineRule="auto"/>
              <w:ind w:right="-2850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Очевидно, что в учреждениях доминируют следующие виды деятельности: консультативная, информационно-просветительская и </w:t>
            </w:r>
          </w:p>
          <w:p w:rsidR="00310FB6" w:rsidRDefault="0053542C" w:rsidP="00972B92">
            <w:pPr>
              <w:spacing w:line="240" w:lineRule="auto"/>
              <w:ind w:right="-2850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506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708E7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</w:t>
            </w:r>
            <w:r w:rsidR="001922D6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708E7" w:rsidRPr="0097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ностическая</w:t>
            </w:r>
          </w:p>
          <w:p w:rsidR="009E1506" w:rsidRPr="00972B92" w:rsidRDefault="009E1506" w:rsidP="00972B92">
            <w:pPr>
              <w:spacing w:line="240" w:lineRule="auto"/>
              <w:ind w:right="-2850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gridSpan w:val="2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310FB6" w:rsidRPr="00972B92" w:rsidRDefault="00310FB6" w:rsidP="00972B92">
            <w:pPr>
              <w:spacing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310FB6" w:rsidRPr="00972B92" w:rsidRDefault="00310FB6" w:rsidP="00972B92">
            <w:pPr>
              <w:spacing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0FB6" w:rsidRPr="00972B92" w:rsidTr="004708E7">
        <w:tc>
          <w:tcPr>
            <w:tcW w:w="15324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310FB6" w:rsidRPr="00972B92" w:rsidRDefault="00310FB6" w:rsidP="00972B92">
            <w:pPr>
              <w:spacing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gridSpan w:val="2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310FB6" w:rsidRPr="00972B92" w:rsidRDefault="00310FB6" w:rsidP="00972B92">
            <w:pPr>
              <w:spacing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310FB6" w:rsidRPr="00972B92" w:rsidRDefault="00310FB6" w:rsidP="00972B92">
            <w:pPr>
              <w:spacing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0FB6" w:rsidRPr="00972B92" w:rsidTr="004708E7">
        <w:tc>
          <w:tcPr>
            <w:tcW w:w="15324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CF1B4A" w:rsidRPr="00972B92" w:rsidRDefault="00CF1B4A" w:rsidP="00972B92">
            <w:pPr>
              <w:pStyle w:val="2"/>
              <w:spacing w:before="480" w:after="199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gridSpan w:val="2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310FB6" w:rsidRPr="00972B92" w:rsidRDefault="00310FB6" w:rsidP="00972B92">
            <w:pPr>
              <w:spacing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310FB6" w:rsidRPr="00972B92" w:rsidRDefault="00310FB6" w:rsidP="00972B92">
            <w:pPr>
              <w:spacing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0FB6" w:rsidRPr="00972B92" w:rsidTr="004708E7">
        <w:tc>
          <w:tcPr>
            <w:tcW w:w="15324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310FB6" w:rsidRPr="00972B92" w:rsidRDefault="004708E7" w:rsidP="00972B92">
            <w:pPr>
              <w:tabs>
                <w:tab w:val="left" w:pos="619"/>
              </w:tabs>
              <w:spacing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proofErr w:type="gramStart"/>
            <w:r w:rsidR="004C6BBC" w:rsidRPr="0097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 конкретные</w:t>
            </w:r>
            <w:proofErr w:type="gramEnd"/>
            <w:r w:rsidR="004C6BBC" w:rsidRPr="0097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r w:rsidRPr="0097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иды</w:t>
            </w:r>
            <w:r w:rsidR="004C6BBC" w:rsidRPr="0097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 по оказанию ранней помощи </w:t>
            </w:r>
            <w:r w:rsidR="00E53D38" w:rsidRPr="0097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семье </w:t>
            </w:r>
            <w:r w:rsidR="004C6BBC" w:rsidRPr="0097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проводятся ДОУ, центрах помощи детям</w:t>
            </w:r>
            <w:r w:rsidR="00794A4B" w:rsidRPr="0097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?</w:t>
            </w:r>
          </w:p>
        </w:tc>
        <w:tc>
          <w:tcPr>
            <w:tcW w:w="366" w:type="dxa"/>
            <w:gridSpan w:val="2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310FB6" w:rsidRPr="00972B92" w:rsidRDefault="00310FB6" w:rsidP="00972B92">
            <w:pPr>
              <w:spacing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0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310FB6" w:rsidRPr="00972B92" w:rsidRDefault="00310FB6" w:rsidP="00972B92">
            <w:pPr>
              <w:spacing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0FB6" w:rsidRPr="00972B92" w:rsidTr="004708E7">
        <w:tc>
          <w:tcPr>
            <w:tcW w:w="15324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310FB6" w:rsidRPr="00972B92" w:rsidRDefault="00310FB6" w:rsidP="00972B92">
            <w:pPr>
              <w:spacing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gridSpan w:val="2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310FB6" w:rsidRPr="00972B92" w:rsidRDefault="00310FB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310FB6" w:rsidRPr="00972B92" w:rsidRDefault="00310FB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0FB6" w:rsidRPr="00972B92" w:rsidTr="004708E7">
        <w:tc>
          <w:tcPr>
            <w:tcW w:w="15324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1198"/>
              <w:gridCol w:w="1691"/>
            </w:tblGrid>
            <w:tr w:rsidR="00E155A0" w:rsidRPr="00972B92" w:rsidTr="004C6BBC">
              <w:tc>
                <w:tcPr>
                  <w:tcW w:w="704" w:type="dxa"/>
                </w:tcPr>
                <w:p w:rsidR="00E155A0" w:rsidRPr="00972B92" w:rsidRDefault="00E155A0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98" w:type="dxa"/>
                </w:tcPr>
                <w:p w:rsidR="00E155A0" w:rsidRPr="00972B92" w:rsidRDefault="004C6BBC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Виды работы</w:t>
                  </w:r>
                </w:p>
              </w:tc>
              <w:tc>
                <w:tcPr>
                  <w:tcW w:w="1691" w:type="dxa"/>
                </w:tcPr>
                <w:p w:rsidR="00E155A0" w:rsidRPr="00972B92" w:rsidRDefault="00794A4B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Указали на данный вид работ (</w:t>
                  </w:r>
                  <w:proofErr w:type="gramStart"/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  %)</w:t>
                  </w:r>
                  <w:proofErr w:type="gramEnd"/>
                </w:p>
              </w:tc>
            </w:tr>
            <w:tr w:rsidR="00E155A0" w:rsidRPr="00972B92" w:rsidTr="004C6BBC">
              <w:tc>
                <w:tcPr>
                  <w:tcW w:w="704" w:type="dxa"/>
                </w:tcPr>
                <w:p w:rsidR="00E155A0" w:rsidRPr="00972B92" w:rsidRDefault="004C6BBC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198" w:type="dxa"/>
                </w:tcPr>
                <w:p w:rsidR="00E155A0" w:rsidRPr="00972B92" w:rsidRDefault="004C6BBC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обследование (оценка) развития ребенка и среды (семьи) для последующего составления индивидуальной программы ранней помощи и сопровождения ребенка и семьи</w:t>
                  </w:r>
                </w:p>
              </w:tc>
              <w:tc>
                <w:tcPr>
                  <w:tcW w:w="1691" w:type="dxa"/>
                </w:tcPr>
                <w:p w:rsidR="00E155A0" w:rsidRPr="00972B92" w:rsidRDefault="004C6BBC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9,4  </w:t>
                  </w:r>
                </w:p>
              </w:tc>
            </w:tr>
            <w:tr w:rsidR="00E155A0" w:rsidRPr="00972B92" w:rsidTr="004C6BBC">
              <w:tc>
                <w:tcPr>
                  <w:tcW w:w="704" w:type="dxa"/>
                </w:tcPr>
                <w:p w:rsidR="00E155A0" w:rsidRPr="00972B92" w:rsidRDefault="004C6BBC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198" w:type="dxa"/>
                </w:tcPr>
                <w:p w:rsidR="00E155A0" w:rsidRPr="00972B92" w:rsidRDefault="004C6BBC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индивидуальной программы ранней помощи и сопровождения ребенка и семьи;</w:t>
                  </w:r>
                </w:p>
              </w:tc>
              <w:tc>
                <w:tcPr>
                  <w:tcW w:w="1691" w:type="dxa"/>
                </w:tcPr>
                <w:p w:rsidR="00E155A0" w:rsidRPr="00972B92" w:rsidRDefault="004C6BBC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4,8 </w:t>
                  </w:r>
                </w:p>
              </w:tc>
            </w:tr>
            <w:tr w:rsidR="004C6BBC" w:rsidRPr="00972B92" w:rsidTr="004C6BBC">
              <w:tc>
                <w:tcPr>
                  <w:tcW w:w="704" w:type="dxa"/>
                </w:tcPr>
                <w:p w:rsidR="004C6BBC" w:rsidRPr="00972B92" w:rsidRDefault="004C6BBC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198" w:type="dxa"/>
                </w:tcPr>
                <w:p w:rsidR="004C6BBC" w:rsidRPr="00972B92" w:rsidRDefault="004C6BBC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координация и сопровождение реализации индивидуальной программы ранней помощи и сопровождения ребенка и семьи;</w:t>
                  </w:r>
                </w:p>
              </w:tc>
              <w:tc>
                <w:tcPr>
                  <w:tcW w:w="1691" w:type="dxa"/>
                </w:tcPr>
                <w:p w:rsidR="004C6BBC" w:rsidRPr="00972B92" w:rsidRDefault="004C6BBC" w:rsidP="00972B92">
                  <w:pPr>
                    <w:ind w:firstLine="17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6,1</w:t>
                  </w:r>
                </w:p>
              </w:tc>
            </w:tr>
            <w:tr w:rsidR="004C6BBC" w:rsidRPr="00972B92" w:rsidTr="004C6BBC">
              <w:tc>
                <w:tcPr>
                  <w:tcW w:w="704" w:type="dxa"/>
                </w:tcPr>
                <w:p w:rsidR="004C6BBC" w:rsidRPr="00972B92" w:rsidRDefault="004C6BBC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198" w:type="dxa"/>
                </w:tcPr>
                <w:p w:rsidR="004C6BBC" w:rsidRPr="00972B92" w:rsidRDefault="00794A4B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консультирование и обучение членов семьи;</w:t>
                  </w:r>
                </w:p>
              </w:tc>
              <w:tc>
                <w:tcPr>
                  <w:tcW w:w="1691" w:type="dxa"/>
                </w:tcPr>
                <w:p w:rsidR="004C6BBC" w:rsidRPr="00972B92" w:rsidRDefault="00794A4B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9,7</w:t>
                  </w:r>
                </w:p>
              </w:tc>
            </w:tr>
            <w:tr w:rsidR="004C6BBC" w:rsidRPr="00972B92" w:rsidTr="004C6BBC">
              <w:tc>
                <w:tcPr>
                  <w:tcW w:w="704" w:type="dxa"/>
                </w:tcPr>
                <w:p w:rsidR="004C6BBC" w:rsidRPr="00972B92" w:rsidRDefault="00794A4B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198" w:type="dxa"/>
                </w:tcPr>
                <w:p w:rsidR="004C6BBC" w:rsidRPr="00972B92" w:rsidRDefault="00794A4B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социально-психологические услуги, психологическая помощь ребенку и семье</w:t>
                  </w:r>
                </w:p>
              </w:tc>
              <w:tc>
                <w:tcPr>
                  <w:tcW w:w="1691" w:type="dxa"/>
                </w:tcPr>
                <w:p w:rsidR="004C6BBC" w:rsidRPr="00972B92" w:rsidRDefault="00794A4B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8,1</w:t>
                  </w:r>
                </w:p>
              </w:tc>
            </w:tr>
            <w:tr w:rsidR="004C6BBC" w:rsidRPr="00972B92" w:rsidTr="004C6BBC">
              <w:tc>
                <w:tcPr>
                  <w:tcW w:w="704" w:type="dxa"/>
                </w:tcPr>
                <w:p w:rsidR="004C6BBC" w:rsidRPr="00972B92" w:rsidRDefault="00E53D38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198" w:type="dxa"/>
                </w:tcPr>
                <w:p w:rsidR="004C6BBC" w:rsidRPr="00972B92" w:rsidRDefault="00595743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Оказание помощи родителям в </w:t>
                  </w:r>
                  <w:r w:rsidR="00E53D38" w:rsidRPr="00972B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</w:t>
                  </w:r>
                  <w:r w:rsidRPr="00972B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="00E53D38" w:rsidRPr="00972B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развити</w:t>
                  </w:r>
                  <w:r w:rsidRPr="00972B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="00E53D38" w:rsidRPr="00972B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социально-бытовых навыков ребенка</w:t>
                  </w:r>
                </w:p>
              </w:tc>
              <w:tc>
                <w:tcPr>
                  <w:tcW w:w="1691" w:type="dxa"/>
                </w:tcPr>
                <w:p w:rsidR="004C6BBC" w:rsidRPr="00972B92" w:rsidRDefault="00E53D38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2,2</w:t>
                  </w:r>
                </w:p>
              </w:tc>
            </w:tr>
            <w:tr w:rsidR="00E53D38" w:rsidRPr="00972B92" w:rsidTr="004C6BBC">
              <w:tc>
                <w:tcPr>
                  <w:tcW w:w="704" w:type="dxa"/>
                </w:tcPr>
                <w:p w:rsidR="00E53D38" w:rsidRPr="00972B92" w:rsidRDefault="00E53D38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1198" w:type="dxa"/>
                </w:tcPr>
                <w:p w:rsidR="00E53D38" w:rsidRPr="00972B92" w:rsidRDefault="00E53D38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и развитие речи, навыков общения ребенка;</w:t>
                  </w:r>
                </w:p>
              </w:tc>
              <w:tc>
                <w:tcPr>
                  <w:tcW w:w="1691" w:type="dxa"/>
                </w:tcPr>
                <w:p w:rsidR="00E53D38" w:rsidRPr="00972B92" w:rsidRDefault="00E53D38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5,4</w:t>
                  </w:r>
                </w:p>
              </w:tc>
            </w:tr>
            <w:tr w:rsidR="00E53D38" w:rsidRPr="00972B92" w:rsidTr="004C6BBC">
              <w:tc>
                <w:tcPr>
                  <w:tcW w:w="704" w:type="dxa"/>
                </w:tcPr>
                <w:p w:rsidR="00E53D38" w:rsidRPr="00972B92" w:rsidRDefault="00E53D38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198" w:type="dxa"/>
                </w:tcPr>
                <w:p w:rsidR="00E53D38" w:rsidRPr="00972B92" w:rsidRDefault="00E53D38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двигательной активности;</w:t>
                  </w:r>
                </w:p>
              </w:tc>
              <w:tc>
                <w:tcPr>
                  <w:tcW w:w="1691" w:type="dxa"/>
                </w:tcPr>
                <w:p w:rsidR="00E53D38" w:rsidRPr="00972B92" w:rsidRDefault="00E53D38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E53D38" w:rsidRPr="00972B92" w:rsidTr="004C6BBC">
              <w:tc>
                <w:tcPr>
                  <w:tcW w:w="704" w:type="dxa"/>
                </w:tcPr>
                <w:p w:rsidR="00E53D38" w:rsidRPr="00972B92" w:rsidRDefault="00E53D38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198" w:type="dxa"/>
                </w:tcPr>
                <w:p w:rsidR="00E53D38" w:rsidRPr="00972B92" w:rsidRDefault="00E53D38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использование вспомогательных технологий и оборудования;</w:t>
                  </w:r>
                </w:p>
              </w:tc>
              <w:tc>
                <w:tcPr>
                  <w:tcW w:w="1691" w:type="dxa"/>
                </w:tcPr>
                <w:p w:rsidR="00E53D38" w:rsidRPr="00972B92" w:rsidRDefault="00E53D38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7,5</w:t>
                  </w:r>
                </w:p>
              </w:tc>
            </w:tr>
            <w:tr w:rsidR="00E53D38" w:rsidRPr="00972B92" w:rsidTr="004C6BBC">
              <w:tc>
                <w:tcPr>
                  <w:tcW w:w="704" w:type="dxa"/>
                </w:tcPr>
                <w:p w:rsidR="00E53D38" w:rsidRPr="00972B92" w:rsidRDefault="00E53D38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11198" w:type="dxa"/>
                </w:tcPr>
                <w:p w:rsidR="00E53D38" w:rsidRPr="00972B92" w:rsidRDefault="00E53D38" w:rsidP="00972B92">
                  <w:pPr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медицинские услуги по уходу за ребенком и по обучению уходу за больным ребенком;</w:t>
                  </w:r>
                </w:p>
              </w:tc>
              <w:tc>
                <w:tcPr>
                  <w:tcW w:w="1691" w:type="dxa"/>
                </w:tcPr>
                <w:p w:rsidR="00E53D38" w:rsidRPr="00972B92" w:rsidRDefault="00E53D38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8,9</w:t>
                  </w:r>
                </w:p>
              </w:tc>
            </w:tr>
            <w:tr w:rsidR="00E53D38" w:rsidRPr="00972B92" w:rsidTr="004C6BBC">
              <w:tc>
                <w:tcPr>
                  <w:tcW w:w="704" w:type="dxa"/>
                </w:tcPr>
                <w:p w:rsidR="00E53D38" w:rsidRPr="00972B92" w:rsidRDefault="00E53D38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1198" w:type="dxa"/>
                </w:tcPr>
                <w:p w:rsidR="00E53D38" w:rsidRPr="00972B92" w:rsidRDefault="00E53D38" w:rsidP="00972B92">
                  <w:pPr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патронажные услуги;</w:t>
                  </w:r>
                </w:p>
              </w:tc>
              <w:tc>
                <w:tcPr>
                  <w:tcW w:w="1691" w:type="dxa"/>
                </w:tcPr>
                <w:p w:rsidR="00E53D38" w:rsidRPr="00972B92" w:rsidRDefault="00E53D38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53D38" w:rsidRPr="00972B92" w:rsidTr="004C6BBC">
              <w:tc>
                <w:tcPr>
                  <w:tcW w:w="704" w:type="dxa"/>
                </w:tcPr>
                <w:p w:rsidR="00E53D38" w:rsidRPr="00972B92" w:rsidRDefault="00E53D38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1198" w:type="dxa"/>
                </w:tcPr>
                <w:p w:rsidR="00E53D38" w:rsidRPr="00972B92" w:rsidRDefault="00E53D38" w:rsidP="00972B92">
                  <w:pPr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услуги по подбору питания ребенка;</w:t>
                  </w:r>
                </w:p>
              </w:tc>
              <w:tc>
                <w:tcPr>
                  <w:tcW w:w="1691" w:type="dxa"/>
                </w:tcPr>
                <w:p w:rsidR="00E53D38" w:rsidRPr="00972B92" w:rsidRDefault="00E53D38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</w:tr>
            <w:tr w:rsidR="00E53D38" w:rsidRPr="00972B92" w:rsidTr="004C6BBC">
              <w:tc>
                <w:tcPr>
                  <w:tcW w:w="704" w:type="dxa"/>
                </w:tcPr>
                <w:p w:rsidR="00E53D38" w:rsidRPr="00972B92" w:rsidRDefault="00E53D38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198" w:type="dxa"/>
                </w:tcPr>
                <w:p w:rsidR="00E53D38" w:rsidRPr="00972B92" w:rsidRDefault="00E53D38" w:rsidP="00972B92">
                  <w:pPr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услуга по сопровождению ребенка на этапе окончания программы ранней помощи и поступления ребенка в организацию, осуществляющую образовательную деятельность;</w:t>
                  </w:r>
                </w:p>
              </w:tc>
              <w:tc>
                <w:tcPr>
                  <w:tcW w:w="1691" w:type="dxa"/>
                </w:tcPr>
                <w:p w:rsidR="00E53D38" w:rsidRPr="00972B92" w:rsidRDefault="00E53D38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53D38" w:rsidRPr="00972B92" w:rsidTr="004C6BBC">
              <w:tc>
                <w:tcPr>
                  <w:tcW w:w="704" w:type="dxa"/>
                </w:tcPr>
                <w:p w:rsidR="00E53D38" w:rsidRPr="00972B92" w:rsidRDefault="00E53D38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198" w:type="dxa"/>
                </w:tcPr>
                <w:p w:rsidR="00E53D38" w:rsidRPr="00972B92" w:rsidRDefault="00E53D38" w:rsidP="00972B92">
                  <w:pPr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транспортные услуги;</w:t>
                  </w:r>
                </w:p>
              </w:tc>
              <w:tc>
                <w:tcPr>
                  <w:tcW w:w="1691" w:type="dxa"/>
                </w:tcPr>
                <w:p w:rsidR="00E53D38" w:rsidRPr="00972B92" w:rsidRDefault="00E53D38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53D38" w:rsidRPr="00972B92" w:rsidTr="004C6BBC">
              <w:tc>
                <w:tcPr>
                  <w:tcW w:w="704" w:type="dxa"/>
                </w:tcPr>
                <w:p w:rsidR="00E53D38" w:rsidRPr="00972B92" w:rsidRDefault="00E53D38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1198" w:type="dxa"/>
                </w:tcPr>
                <w:p w:rsidR="00E53D38" w:rsidRPr="00972B92" w:rsidRDefault="00E53D38" w:rsidP="00972B92">
                  <w:pPr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услуга социальной поддержки семьи "социальная передышка". социально-педагогические услуги, направленные на формирование у детей позитивных интересов, в том числе в сфере досуга</w:t>
                  </w:r>
                </w:p>
              </w:tc>
              <w:tc>
                <w:tcPr>
                  <w:tcW w:w="1691" w:type="dxa"/>
                </w:tcPr>
                <w:p w:rsidR="00E53D38" w:rsidRPr="00972B92" w:rsidRDefault="00E53D38" w:rsidP="00972B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4,9</w:t>
                  </w:r>
                </w:p>
              </w:tc>
            </w:tr>
          </w:tbl>
          <w:p w:rsidR="00310FB6" w:rsidRPr="00972B92" w:rsidRDefault="00310FB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0FB6" w:rsidRPr="00972B92" w:rsidRDefault="00310FB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53BE" w:rsidRPr="00972B92" w:rsidRDefault="008B53BE" w:rsidP="00972B92">
            <w:pPr>
              <w:spacing w:before="480" w:after="144" w:line="240" w:lineRule="auto"/>
              <w:ind w:right="-5748" w:firstLine="993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какой модели относится деятельность Вашего </w:t>
            </w:r>
            <w:proofErr w:type="gramStart"/>
            <w:r w:rsidRPr="0097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учреждения ?</w:t>
            </w:r>
            <w:proofErr w:type="gramEnd"/>
            <w:r w:rsidRPr="0097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2515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2"/>
              <w:gridCol w:w="586"/>
              <w:gridCol w:w="2161"/>
              <w:gridCol w:w="7088"/>
              <w:gridCol w:w="1559"/>
              <w:gridCol w:w="122"/>
              <w:gridCol w:w="2039"/>
              <w:gridCol w:w="5811"/>
              <w:gridCol w:w="2161"/>
            </w:tblGrid>
            <w:tr w:rsidR="009E1506" w:rsidRPr="00972B92" w:rsidTr="00D62747">
              <w:trPr>
                <w:gridAfter w:val="6"/>
                <w:wAfter w:w="18780" w:type="dxa"/>
                <w:trHeight w:val="738"/>
              </w:trPr>
              <w:tc>
                <w:tcPr>
                  <w:tcW w:w="6379" w:type="dxa"/>
                  <w:gridSpan w:val="3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9E1506" w:rsidRPr="00972B92" w:rsidRDefault="009E1506" w:rsidP="009E1506">
                  <w:pPr>
                    <w:spacing w:after="0" w:line="240" w:lineRule="auto"/>
                    <w:ind w:firstLine="99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gramStart"/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модель</w:t>
                  </w:r>
                  <w:proofErr w:type="gramEnd"/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центрированная на ребенке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56.5%</w:t>
                  </w:r>
                </w:p>
              </w:tc>
            </w:tr>
            <w:tr w:rsidR="008B53BE" w:rsidRPr="00972B92" w:rsidTr="007844B0">
              <w:trPr>
                <w:gridAfter w:val="2"/>
                <w:wAfter w:w="7972" w:type="dxa"/>
              </w:trPr>
              <w:tc>
                <w:tcPr>
                  <w:tcW w:w="13467" w:type="dxa"/>
                  <w:gridSpan w:val="4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1519B" w:rsidRPr="00972B92" w:rsidRDefault="008B53BE" w:rsidP="00972B92">
                  <w:pPr>
                    <w:spacing w:after="0" w:line="240" w:lineRule="auto"/>
                    <w:ind w:firstLine="99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2. модель центрированная на </w:t>
                  </w:r>
                  <w:proofErr w:type="gramStart"/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семье</w:t>
                  </w:r>
                  <w:r w:rsidR="00E1519B"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9E15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="00E1519B"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36,5 %</w:t>
                  </w:r>
                </w:p>
                <w:p w:rsidR="008B53BE" w:rsidRPr="00972B92" w:rsidRDefault="00E1519B" w:rsidP="00972B92">
                  <w:pPr>
                    <w:spacing w:after="0" w:line="240" w:lineRule="auto"/>
                    <w:ind w:firstLine="99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   трудно определить   </w:t>
                  </w:r>
                  <w:r w:rsidR="009E15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bookmarkStart w:id="0" w:name="_GoBack"/>
                  <w:bookmarkEnd w:id="0"/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7%</w:t>
                  </w:r>
                </w:p>
                <w:p w:rsidR="00094458" w:rsidRDefault="007844B0" w:rsidP="00972B92">
                  <w:pPr>
                    <w:spacing w:before="480" w:after="144" w:line="240" w:lineRule="auto"/>
                    <w:ind w:right="-10984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Какие из данных методик оказания психолого-медико-педагогической помощи </w:t>
                  </w:r>
                  <w:proofErr w:type="gramStart"/>
                  <w:r w:rsidRPr="00972B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детям </w:t>
                  </w:r>
                  <w:r w:rsidR="000944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72B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раннего</w:t>
                  </w:r>
                  <w:proofErr w:type="gramEnd"/>
                  <w:r w:rsidRPr="00972B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возраста используются в </w:t>
                  </w:r>
                </w:p>
                <w:p w:rsidR="007844B0" w:rsidRPr="00972B92" w:rsidRDefault="007844B0" w:rsidP="00972B92">
                  <w:pPr>
                    <w:spacing w:before="480" w:after="144" w:line="240" w:lineRule="auto"/>
                    <w:ind w:right="-10984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вашем учреждении</w:t>
                  </w:r>
                  <w:r w:rsidR="000944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7844B0" w:rsidRPr="00972B92" w:rsidRDefault="007844B0" w:rsidP="00972B92">
                  <w:pPr>
                    <w:spacing w:after="0" w:line="240" w:lineRule="auto"/>
                    <w:ind w:right="-10417" w:firstLine="99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8B53BE" w:rsidRPr="00972B92" w:rsidRDefault="008B53BE" w:rsidP="00972B92">
                  <w:pPr>
                    <w:spacing w:after="0" w:line="240" w:lineRule="auto"/>
                    <w:ind w:left="519" w:right="-690" w:firstLine="99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2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8B53BE" w:rsidRPr="00972B92" w:rsidRDefault="008B53BE" w:rsidP="00972B92">
                  <w:pPr>
                    <w:spacing w:after="0" w:line="240" w:lineRule="auto"/>
                    <w:ind w:firstLine="99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B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34.8%</w:t>
                  </w:r>
                </w:p>
              </w:tc>
            </w:tr>
            <w:tr w:rsidR="007844B0" w:rsidRPr="00972B92" w:rsidTr="007844B0">
              <w:tc>
                <w:tcPr>
                  <w:tcW w:w="15148" w:type="dxa"/>
                  <w:gridSpan w:val="6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844B0" w:rsidRPr="00972B92" w:rsidRDefault="007844B0" w:rsidP="00972B92">
                  <w:pPr>
                    <w:spacing w:after="0" w:line="240" w:lineRule="auto"/>
                    <w:ind w:firstLine="99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39"/>
                    <w:gridCol w:w="510"/>
                    <w:gridCol w:w="1526"/>
                  </w:tblGrid>
                  <w:tr w:rsidR="007844B0" w:rsidRPr="00972B92" w:rsidTr="007844B0">
                    <w:tc>
                      <w:tcPr>
                        <w:tcW w:w="8439" w:type="dxa"/>
                        <w:noWrap/>
                        <w:tcMar>
                          <w:top w:w="15" w:type="dxa"/>
                          <w:left w:w="15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2B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система ранней комплексной помощи детям с нарушенным слухом,</w:t>
                        </w:r>
                      </w:p>
                    </w:tc>
                    <w:tc>
                      <w:tcPr>
                        <w:tcW w:w="510" w:type="dxa"/>
                        <w:tcMar>
                          <w:top w:w="15" w:type="dxa"/>
                          <w:left w:w="331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72B92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526" w:type="dxa"/>
                        <w:tcMar>
                          <w:top w:w="15" w:type="dxa"/>
                          <w:left w:w="331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2B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5.8%</w:t>
                        </w:r>
                      </w:p>
                    </w:tc>
                  </w:tr>
                  <w:tr w:rsidR="007844B0" w:rsidRPr="00972B92" w:rsidTr="007844B0">
                    <w:tc>
                      <w:tcPr>
                        <w:tcW w:w="8439" w:type="dxa"/>
                        <w:noWrap/>
                        <w:tcMar>
                          <w:top w:w="15" w:type="dxa"/>
                          <w:left w:w="15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2B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методики ранней комплексной помощи детям с нарушенным зрением,</w:t>
                        </w:r>
                      </w:p>
                    </w:tc>
                    <w:tc>
                      <w:tcPr>
                        <w:tcW w:w="510" w:type="dxa"/>
                        <w:tcMar>
                          <w:top w:w="15" w:type="dxa"/>
                          <w:left w:w="331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26" w:type="dxa"/>
                        <w:tcMar>
                          <w:top w:w="15" w:type="dxa"/>
                          <w:left w:w="331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2B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2.9%</w:t>
                        </w:r>
                      </w:p>
                    </w:tc>
                  </w:tr>
                  <w:tr w:rsidR="007844B0" w:rsidRPr="00972B92" w:rsidTr="007844B0">
                    <w:tc>
                      <w:tcPr>
                        <w:tcW w:w="8439" w:type="dxa"/>
                        <w:noWrap/>
                        <w:tcMar>
                          <w:top w:w="15" w:type="dxa"/>
                          <w:left w:w="15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2B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система психологической помощи при нарушениях раннего эмоционального развития,</w:t>
                        </w:r>
                      </w:p>
                    </w:tc>
                    <w:tc>
                      <w:tcPr>
                        <w:tcW w:w="510" w:type="dxa"/>
                        <w:tcMar>
                          <w:top w:w="15" w:type="dxa"/>
                          <w:left w:w="331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26" w:type="dxa"/>
                        <w:tcMar>
                          <w:top w:w="15" w:type="dxa"/>
                          <w:left w:w="331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2B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42%</w:t>
                        </w:r>
                      </w:p>
                    </w:tc>
                  </w:tr>
                  <w:tr w:rsidR="007844B0" w:rsidRPr="00972B92" w:rsidTr="007844B0">
                    <w:tc>
                      <w:tcPr>
                        <w:tcW w:w="8439" w:type="dxa"/>
                        <w:noWrap/>
                        <w:tcMar>
                          <w:top w:w="15" w:type="dxa"/>
                          <w:left w:w="15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2B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методики комплексной помощи детям раннего возраста с речевой недостаточностью,</w:t>
                        </w:r>
                      </w:p>
                    </w:tc>
                    <w:tc>
                      <w:tcPr>
                        <w:tcW w:w="510" w:type="dxa"/>
                        <w:tcMar>
                          <w:top w:w="15" w:type="dxa"/>
                          <w:left w:w="331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26" w:type="dxa"/>
                        <w:tcMar>
                          <w:top w:w="15" w:type="dxa"/>
                          <w:left w:w="331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2B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71%</w:t>
                        </w:r>
                      </w:p>
                    </w:tc>
                  </w:tr>
                  <w:tr w:rsidR="007844B0" w:rsidRPr="00972B92" w:rsidTr="007844B0">
                    <w:tc>
                      <w:tcPr>
                        <w:tcW w:w="8439" w:type="dxa"/>
                        <w:noWrap/>
                        <w:tcMar>
                          <w:top w:w="15" w:type="dxa"/>
                          <w:left w:w="15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2B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методическое обеспечение комплексного сопровождения ребенка раннего возраста с психофизическими нарушениями,</w:t>
                        </w:r>
                      </w:p>
                    </w:tc>
                    <w:tc>
                      <w:tcPr>
                        <w:tcW w:w="510" w:type="dxa"/>
                        <w:tcMar>
                          <w:top w:w="15" w:type="dxa"/>
                          <w:left w:w="331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26" w:type="dxa"/>
                        <w:tcMar>
                          <w:top w:w="15" w:type="dxa"/>
                          <w:left w:w="331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2B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29%</w:t>
                        </w:r>
                      </w:p>
                    </w:tc>
                  </w:tr>
                  <w:tr w:rsidR="007844B0" w:rsidRPr="00972B92" w:rsidTr="007844B0">
                    <w:tc>
                      <w:tcPr>
                        <w:tcW w:w="8439" w:type="dxa"/>
                        <w:noWrap/>
                        <w:tcMar>
                          <w:top w:w="15" w:type="dxa"/>
                          <w:left w:w="15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2B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методики ранней комплексной помощи недоношенным детям и их семьям,</w:t>
                        </w:r>
                      </w:p>
                    </w:tc>
                    <w:tc>
                      <w:tcPr>
                        <w:tcW w:w="510" w:type="dxa"/>
                        <w:tcMar>
                          <w:top w:w="15" w:type="dxa"/>
                          <w:left w:w="331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26" w:type="dxa"/>
                        <w:tcMar>
                          <w:top w:w="15" w:type="dxa"/>
                          <w:left w:w="331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2B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5.8%</w:t>
                        </w:r>
                      </w:p>
                    </w:tc>
                  </w:tr>
                  <w:tr w:rsidR="007844B0" w:rsidRPr="00972B92" w:rsidTr="007844B0">
                    <w:tc>
                      <w:tcPr>
                        <w:tcW w:w="8439" w:type="dxa"/>
                        <w:noWrap/>
                        <w:tcMar>
                          <w:top w:w="15" w:type="dxa"/>
                          <w:left w:w="15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2B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методическое обеспечение ранней помощи детям с опорно-двигательными нарушениями,</w:t>
                        </w:r>
                      </w:p>
                    </w:tc>
                    <w:tc>
                      <w:tcPr>
                        <w:tcW w:w="510" w:type="dxa"/>
                        <w:tcMar>
                          <w:top w:w="15" w:type="dxa"/>
                          <w:left w:w="331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26" w:type="dxa"/>
                        <w:tcMar>
                          <w:top w:w="15" w:type="dxa"/>
                          <w:left w:w="331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2B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8.7%</w:t>
                        </w:r>
                      </w:p>
                    </w:tc>
                  </w:tr>
                  <w:tr w:rsidR="007844B0" w:rsidRPr="00972B92" w:rsidTr="007844B0">
                    <w:tc>
                      <w:tcPr>
                        <w:tcW w:w="8439" w:type="dxa"/>
                        <w:noWrap/>
                        <w:tcMar>
                          <w:top w:w="15" w:type="dxa"/>
                          <w:left w:w="15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2B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методическое обеспечение ранней помощи детям со сложными множественными нарушениями в развитии,</w:t>
                        </w:r>
                      </w:p>
                    </w:tc>
                    <w:tc>
                      <w:tcPr>
                        <w:tcW w:w="510" w:type="dxa"/>
                        <w:tcMar>
                          <w:top w:w="15" w:type="dxa"/>
                          <w:left w:w="331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26" w:type="dxa"/>
                        <w:tcMar>
                          <w:top w:w="15" w:type="dxa"/>
                          <w:left w:w="331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2B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11.6%</w:t>
                        </w:r>
                      </w:p>
                    </w:tc>
                  </w:tr>
                  <w:tr w:rsidR="007844B0" w:rsidRPr="00972B92" w:rsidTr="007844B0">
                    <w:tc>
                      <w:tcPr>
                        <w:tcW w:w="8439" w:type="dxa"/>
                        <w:noWrap/>
                        <w:tcMar>
                          <w:top w:w="15" w:type="dxa"/>
                          <w:left w:w="15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2B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методики ранней комплексной помощи детям младенческого и раннего возраста группы биологического риска,</w:t>
                        </w:r>
                      </w:p>
                    </w:tc>
                    <w:tc>
                      <w:tcPr>
                        <w:tcW w:w="510" w:type="dxa"/>
                        <w:tcMar>
                          <w:top w:w="15" w:type="dxa"/>
                          <w:left w:w="331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26" w:type="dxa"/>
                        <w:tcMar>
                          <w:top w:w="15" w:type="dxa"/>
                          <w:left w:w="331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2B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7.2%</w:t>
                        </w:r>
                      </w:p>
                    </w:tc>
                  </w:tr>
                  <w:tr w:rsidR="007844B0" w:rsidRPr="00972B92" w:rsidTr="007844B0">
                    <w:tc>
                      <w:tcPr>
                        <w:tcW w:w="8439" w:type="dxa"/>
                        <w:noWrap/>
                        <w:tcMar>
                          <w:top w:w="15" w:type="dxa"/>
                          <w:left w:w="15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2B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научное и методическое обеспечение коррекционной помощи детям-сиротам группы риска.</w:t>
                        </w:r>
                      </w:p>
                    </w:tc>
                    <w:tc>
                      <w:tcPr>
                        <w:tcW w:w="510" w:type="dxa"/>
                        <w:tcMar>
                          <w:top w:w="15" w:type="dxa"/>
                          <w:left w:w="331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26" w:type="dxa"/>
                        <w:tcMar>
                          <w:top w:w="15" w:type="dxa"/>
                          <w:left w:w="331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2B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4.3%</w:t>
                        </w:r>
                      </w:p>
                    </w:tc>
                  </w:tr>
                  <w:tr w:rsidR="007844B0" w:rsidRPr="00972B92" w:rsidTr="007844B0">
                    <w:tc>
                      <w:tcPr>
                        <w:tcW w:w="8439" w:type="dxa"/>
                        <w:noWrap/>
                        <w:tcMar>
                          <w:top w:w="15" w:type="dxa"/>
                          <w:left w:w="15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2B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Другое</w:t>
                        </w:r>
                      </w:p>
                    </w:tc>
                    <w:tc>
                      <w:tcPr>
                        <w:tcW w:w="510" w:type="dxa"/>
                        <w:tcMar>
                          <w:top w:w="15" w:type="dxa"/>
                          <w:left w:w="331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26" w:type="dxa"/>
                        <w:tcMar>
                          <w:top w:w="15" w:type="dxa"/>
                          <w:left w:w="331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7844B0" w:rsidRPr="00972B92" w:rsidRDefault="007844B0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2B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5.8%</w:t>
                        </w:r>
                      </w:p>
                    </w:tc>
                  </w:tr>
                  <w:tr w:rsidR="006D269B" w:rsidRPr="00972B92" w:rsidTr="007844B0">
                    <w:tc>
                      <w:tcPr>
                        <w:tcW w:w="8439" w:type="dxa"/>
                        <w:noWrap/>
                        <w:tcMar>
                          <w:top w:w="15" w:type="dxa"/>
                          <w:left w:w="15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6D269B" w:rsidRPr="00972B92" w:rsidRDefault="006D269B" w:rsidP="00972B92">
                        <w:pPr>
                          <w:spacing w:before="480" w:after="144" w:line="240" w:lineRule="auto"/>
                          <w:jc w:val="both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72B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Какие основные методы используются в работе по оказанию ранней помощи</w:t>
                        </w:r>
                      </w:p>
                      <w:p w:rsidR="006D269B" w:rsidRPr="00972B92" w:rsidRDefault="006D269B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D269B" w:rsidRPr="00972B92" w:rsidRDefault="006D269B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D269B" w:rsidRPr="00972B92" w:rsidRDefault="006D269B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3"/>
                          <w:gridCol w:w="586"/>
                          <w:gridCol w:w="966"/>
                        </w:tblGrid>
                        <w:tr w:rsidR="006D269B" w:rsidRPr="00972B92" w:rsidTr="006D269B">
                          <w:tc>
                            <w:tcPr>
                              <w:tcW w:w="3963" w:type="dxa"/>
                              <w:noWrap/>
                              <w:tcMar>
                                <w:top w:w="15" w:type="dxa"/>
                                <w:left w:w="15" w:type="dxa"/>
                                <w:bottom w:w="120" w:type="dxa"/>
                                <w:right w:w="15" w:type="dxa"/>
                              </w:tcMar>
                              <w:hideMark/>
                            </w:tcPr>
                            <w:p w:rsidR="006D269B" w:rsidRPr="00972B92" w:rsidRDefault="006D269B" w:rsidP="00972B9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72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общепедагогические,</w:t>
                              </w:r>
                            </w:p>
                          </w:tc>
                          <w:tc>
                            <w:tcPr>
                              <w:tcW w:w="586" w:type="dxa"/>
                              <w:tcMar>
                                <w:top w:w="15" w:type="dxa"/>
                                <w:left w:w="331" w:type="dxa"/>
                                <w:bottom w:w="120" w:type="dxa"/>
                                <w:right w:w="15" w:type="dxa"/>
                              </w:tcMar>
                              <w:hideMark/>
                            </w:tcPr>
                            <w:p w:rsidR="006D269B" w:rsidRPr="00972B92" w:rsidRDefault="006D269B" w:rsidP="00972B9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66" w:type="dxa"/>
                              <w:tcMar>
                                <w:top w:w="15" w:type="dxa"/>
                                <w:left w:w="331" w:type="dxa"/>
                                <w:bottom w:w="120" w:type="dxa"/>
                                <w:right w:w="15" w:type="dxa"/>
                              </w:tcMar>
                              <w:hideMark/>
                            </w:tcPr>
                            <w:p w:rsidR="006D269B" w:rsidRPr="00972B92" w:rsidRDefault="006D269B" w:rsidP="00972B9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72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89.9%</w:t>
                              </w:r>
                            </w:p>
                          </w:tc>
                        </w:tr>
                        <w:tr w:rsidR="006D269B" w:rsidRPr="00972B92" w:rsidTr="006D269B">
                          <w:tc>
                            <w:tcPr>
                              <w:tcW w:w="3963" w:type="dxa"/>
                              <w:noWrap/>
                              <w:tcMar>
                                <w:top w:w="15" w:type="dxa"/>
                                <w:left w:w="15" w:type="dxa"/>
                                <w:bottom w:w="120" w:type="dxa"/>
                                <w:right w:w="15" w:type="dxa"/>
                              </w:tcMar>
                              <w:hideMark/>
                            </w:tcPr>
                            <w:p w:rsidR="006D269B" w:rsidRPr="00972B92" w:rsidRDefault="006D269B" w:rsidP="00972B9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72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нейропсихологические,</w:t>
                              </w:r>
                            </w:p>
                          </w:tc>
                          <w:tc>
                            <w:tcPr>
                              <w:tcW w:w="586" w:type="dxa"/>
                              <w:tcMar>
                                <w:top w:w="15" w:type="dxa"/>
                                <w:left w:w="331" w:type="dxa"/>
                                <w:bottom w:w="120" w:type="dxa"/>
                                <w:right w:w="15" w:type="dxa"/>
                              </w:tcMar>
                              <w:hideMark/>
                            </w:tcPr>
                            <w:p w:rsidR="006D269B" w:rsidRPr="00972B92" w:rsidRDefault="006D269B" w:rsidP="00972B9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66" w:type="dxa"/>
                              <w:tcMar>
                                <w:top w:w="15" w:type="dxa"/>
                                <w:left w:w="331" w:type="dxa"/>
                                <w:bottom w:w="120" w:type="dxa"/>
                                <w:right w:w="15" w:type="dxa"/>
                              </w:tcMar>
                              <w:hideMark/>
                            </w:tcPr>
                            <w:p w:rsidR="006D269B" w:rsidRPr="00972B92" w:rsidRDefault="006D269B" w:rsidP="00972B9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72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21.7%</w:t>
                              </w:r>
                            </w:p>
                          </w:tc>
                        </w:tr>
                        <w:tr w:rsidR="006D269B" w:rsidRPr="00972B92" w:rsidTr="006D269B">
                          <w:tc>
                            <w:tcPr>
                              <w:tcW w:w="3963" w:type="dxa"/>
                              <w:noWrap/>
                              <w:tcMar>
                                <w:top w:w="15" w:type="dxa"/>
                                <w:left w:w="15" w:type="dxa"/>
                                <w:bottom w:w="120" w:type="dxa"/>
                                <w:right w:w="15" w:type="dxa"/>
                              </w:tcMar>
                              <w:hideMark/>
                            </w:tcPr>
                            <w:p w:rsidR="006D269B" w:rsidRPr="00972B92" w:rsidRDefault="006D269B" w:rsidP="00972B9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72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специально-педагогические,</w:t>
                              </w:r>
                            </w:p>
                          </w:tc>
                          <w:tc>
                            <w:tcPr>
                              <w:tcW w:w="586" w:type="dxa"/>
                              <w:tcMar>
                                <w:top w:w="15" w:type="dxa"/>
                                <w:left w:w="331" w:type="dxa"/>
                                <w:bottom w:w="120" w:type="dxa"/>
                                <w:right w:w="15" w:type="dxa"/>
                              </w:tcMar>
                              <w:hideMark/>
                            </w:tcPr>
                            <w:p w:rsidR="006D269B" w:rsidRPr="00972B92" w:rsidRDefault="006D269B" w:rsidP="00972B9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66" w:type="dxa"/>
                              <w:tcMar>
                                <w:top w:w="15" w:type="dxa"/>
                                <w:left w:w="331" w:type="dxa"/>
                                <w:bottom w:w="120" w:type="dxa"/>
                                <w:right w:w="15" w:type="dxa"/>
                              </w:tcMar>
                              <w:hideMark/>
                            </w:tcPr>
                            <w:p w:rsidR="006D269B" w:rsidRPr="00972B92" w:rsidRDefault="006D269B" w:rsidP="00972B9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72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46.4%</w:t>
                              </w:r>
                            </w:p>
                          </w:tc>
                        </w:tr>
                        <w:tr w:rsidR="006D269B" w:rsidRPr="00972B92" w:rsidTr="006D269B">
                          <w:tc>
                            <w:tcPr>
                              <w:tcW w:w="3963" w:type="dxa"/>
                              <w:noWrap/>
                              <w:tcMar>
                                <w:top w:w="15" w:type="dxa"/>
                                <w:left w:w="15" w:type="dxa"/>
                                <w:bottom w:w="120" w:type="dxa"/>
                                <w:right w:w="15" w:type="dxa"/>
                              </w:tcMar>
                              <w:hideMark/>
                            </w:tcPr>
                            <w:p w:rsidR="006D269B" w:rsidRPr="00972B92" w:rsidRDefault="006D269B" w:rsidP="00972B9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72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психологические</w:t>
                              </w:r>
                            </w:p>
                          </w:tc>
                          <w:tc>
                            <w:tcPr>
                              <w:tcW w:w="586" w:type="dxa"/>
                              <w:tcMar>
                                <w:top w:w="15" w:type="dxa"/>
                                <w:left w:w="331" w:type="dxa"/>
                                <w:bottom w:w="120" w:type="dxa"/>
                                <w:right w:w="15" w:type="dxa"/>
                              </w:tcMar>
                              <w:hideMark/>
                            </w:tcPr>
                            <w:p w:rsidR="006D269B" w:rsidRPr="00972B92" w:rsidRDefault="006D269B" w:rsidP="00972B9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66" w:type="dxa"/>
                              <w:tcMar>
                                <w:top w:w="15" w:type="dxa"/>
                                <w:left w:w="331" w:type="dxa"/>
                                <w:bottom w:w="120" w:type="dxa"/>
                                <w:right w:w="15" w:type="dxa"/>
                              </w:tcMar>
                              <w:hideMark/>
                            </w:tcPr>
                            <w:p w:rsidR="006D269B" w:rsidRPr="00972B92" w:rsidRDefault="006D269B" w:rsidP="00972B9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72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65.2%</w:t>
                              </w:r>
                            </w:p>
                          </w:tc>
                        </w:tr>
                        <w:tr w:rsidR="006D269B" w:rsidRPr="00972B92" w:rsidTr="006D269B">
                          <w:tc>
                            <w:tcPr>
                              <w:tcW w:w="3963" w:type="dxa"/>
                              <w:noWrap/>
                              <w:tcMar>
                                <w:top w:w="15" w:type="dxa"/>
                                <w:left w:w="15" w:type="dxa"/>
                                <w:bottom w:w="120" w:type="dxa"/>
                                <w:right w:w="15" w:type="dxa"/>
                              </w:tcMar>
                              <w:hideMark/>
                            </w:tcPr>
                            <w:p w:rsidR="006D269B" w:rsidRPr="00972B92" w:rsidRDefault="006D269B" w:rsidP="00972B9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72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междисциплинарного взаимодействия</w:t>
                              </w:r>
                            </w:p>
                          </w:tc>
                          <w:tc>
                            <w:tcPr>
                              <w:tcW w:w="586" w:type="dxa"/>
                              <w:tcMar>
                                <w:top w:w="15" w:type="dxa"/>
                                <w:left w:w="331" w:type="dxa"/>
                                <w:bottom w:w="120" w:type="dxa"/>
                                <w:right w:w="15" w:type="dxa"/>
                              </w:tcMar>
                              <w:hideMark/>
                            </w:tcPr>
                            <w:p w:rsidR="006D269B" w:rsidRPr="00972B92" w:rsidRDefault="006D269B" w:rsidP="00972B9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66" w:type="dxa"/>
                              <w:tcMar>
                                <w:top w:w="15" w:type="dxa"/>
                                <w:left w:w="331" w:type="dxa"/>
                                <w:bottom w:w="120" w:type="dxa"/>
                                <w:right w:w="15" w:type="dxa"/>
                              </w:tcMar>
                              <w:hideMark/>
                            </w:tcPr>
                            <w:p w:rsidR="006D269B" w:rsidRPr="00972B92" w:rsidRDefault="006D269B" w:rsidP="00972B9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72B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20.3%</w:t>
                              </w:r>
                            </w:p>
                          </w:tc>
                        </w:tr>
                      </w:tbl>
                      <w:p w:rsidR="006D269B" w:rsidRPr="00972B92" w:rsidRDefault="006D269B" w:rsidP="00972B92">
                        <w:pPr>
                          <w:spacing w:before="480" w:after="144" w:line="240" w:lineRule="auto"/>
                          <w:jc w:val="both"/>
                          <w:outlineLvl w:val="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0" w:type="dxa"/>
                        <w:tcMar>
                          <w:top w:w="15" w:type="dxa"/>
                          <w:left w:w="331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6D269B" w:rsidRPr="00972B92" w:rsidRDefault="006D269B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26" w:type="dxa"/>
                        <w:tcMar>
                          <w:top w:w="15" w:type="dxa"/>
                          <w:left w:w="331" w:type="dxa"/>
                          <w:bottom w:w="120" w:type="dxa"/>
                          <w:right w:w="15" w:type="dxa"/>
                        </w:tcMar>
                        <w:hideMark/>
                      </w:tcPr>
                      <w:p w:rsidR="006D269B" w:rsidRPr="00972B92" w:rsidRDefault="006D269B" w:rsidP="00972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844B0" w:rsidRPr="00972B92" w:rsidRDefault="007844B0" w:rsidP="00972B92">
                  <w:pPr>
                    <w:spacing w:before="480" w:after="144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50" w:type="dxa"/>
                  <w:gridSpan w:val="2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844B0" w:rsidRPr="00972B92" w:rsidRDefault="007844B0" w:rsidP="00972B92">
                  <w:pPr>
                    <w:spacing w:after="0" w:line="240" w:lineRule="auto"/>
                    <w:ind w:left="8370" w:right="-8271" w:firstLine="99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61" w:type="dxa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844B0" w:rsidRPr="00972B92" w:rsidRDefault="007844B0" w:rsidP="00972B92">
                  <w:pPr>
                    <w:spacing w:after="0" w:line="240" w:lineRule="auto"/>
                    <w:ind w:firstLine="99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53BE" w:rsidRPr="00972B92" w:rsidTr="007844B0">
              <w:trPr>
                <w:gridAfter w:val="6"/>
                <w:wAfter w:w="18780" w:type="dxa"/>
              </w:trPr>
              <w:tc>
                <w:tcPr>
                  <w:tcW w:w="3632" w:type="dxa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8B53BE" w:rsidRPr="00972B92" w:rsidRDefault="008B53BE" w:rsidP="00972B92">
                  <w:pPr>
                    <w:spacing w:after="0" w:line="240" w:lineRule="auto"/>
                    <w:ind w:firstLine="99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6" w:type="dxa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8B53BE" w:rsidRPr="00972B92" w:rsidRDefault="008B53BE" w:rsidP="00972B92">
                  <w:pPr>
                    <w:spacing w:after="0" w:line="240" w:lineRule="auto"/>
                    <w:ind w:firstLine="99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61" w:type="dxa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8B53BE" w:rsidRPr="00972B92" w:rsidRDefault="008B53BE" w:rsidP="00972B92">
                  <w:pPr>
                    <w:spacing w:after="0" w:line="240" w:lineRule="auto"/>
                    <w:ind w:firstLine="99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08E7" w:rsidRPr="00972B92" w:rsidRDefault="00F66DA1" w:rsidP="00972B92">
            <w:pPr>
              <w:pStyle w:val="3"/>
              <w:spacing w:before="480" w:beforeAutospacing="0" w:after="144" w:afterAutospacing="0"/>
              <w:ind w:firstLine="993"/>
              <w:jc w:val="both"/>
              <w:rPr>
                <w:color w:val="000000"/>
                <w:sz w:val="24"/>
                <w:szCs w:val="24"/>
              </w:rPr>
            </w:pPr>
            <w:r w:rsidRPr="00972B92">
              <w:rPr>
                <w:color w:val="000000"/>
                <w:sz w:val="24"/>
                <w:szCs w:val="24"/>
              </w:rPr>
              <w:lastRenderedPageBreak/>
              <w:t>П</w:t>
            </w:r>
            <w:r w:rsidR="004708E7" w:rsidRPr="00972B92">
              <w:rPr>
                <w:color w:val="000000"/>
                <w:sz w:val="24"/>
                <w:szCs w:val="24"/>
              </w:rPr>
              <w:t>роблемные вопросы для последующего обсуждения на мероприятиях по работе с детьми раннего возраста</w:t>
            </w:r>
            <w:r w:rsidRPr="00972B92">
              <w:rPr>
                <w:color w:val="000000"/>
                <w:sz w:val="24"/>
                <w:szCs w:val="24"/>
              </w:rPr>
              <w:t>, выделенные респондентами</w:t>
            </w:r>
          </w:p>
          <w:p w:rsidR="00310FB6" w:rsidRPr="00972B92" w:rsidRDefault="00310FB6" w:rsidP="00972B92">
            <w:pPr>
              <w:spacing w:before="480" w:after="144" w:line="240" w:lineRule="auto"/>
              <w:ind w:firstLine="993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gridSpan w:val="2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310FB6" w:rsidRPr="00972B92" w:rsidRDefault="00310FB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310FB6" w:rsidRPr="00972B92" w:rsidRDefault="00310FB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0FB6" w:rsidRPr="00972B92" w:rsidTr="004708E7">
        <w:trPr>
          <w:trHeight w:val="56"/>
        </w:trPr>
        <w:tc>
          <w:tcPr>
            <w:tcW w:w="15324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310FB6" w:rsidRPr="00972B92" w:rsidRDefault="00310FB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gridSpan w:val="2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310FB6" w:rsidRPr="00972B92" w:rsidRDefault="00310FB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310FB6" w:rsidRPr="00972B92" w:rsidRDefault="00310FB6" w:rsidP="00972B9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с новыми подходами в организации работы </w:t>
      </w:r>
      <w:r w:rsidR="00F66DA1"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консультационного пункта</w:t>
      </w:r>
    </w:p>
    <w:p w:rsidR="004708E7" w:rsidRPr="00972B92" w:rsidRDefault="00E00035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708E7"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пециальная подготовка кадров для работы с детьми раннего возраста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поведением</w:t>
      </w:r>
      <w:r w:rsidR="00F66DA1"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</w:t>
      </w:r>
    </w:p>
    <w:p w:rsidR="004708E7" w:rsidRPr="00972B92" w:rsidRDefault="00F66DA1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708E7"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оциализация детей в группе сверстников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Нейропсихологический подход</w:t>
      </w:r>
      <w:r w:rsidR="00F66DA1"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по оказанию ранней помощи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детей раннего возраста с неврологическими нарушениями</w:t>
      </w:r>
    </w:p>
    <w:p w:rsidR="00F66DA1" w:rsidRPr="00972B92" w:rsidRDefault="00E00035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организации занятий, ф</w:t>
      </w:r>
      <w:r w:rsidR="004708E7"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ормы маршрутов сопровождения детей на </w:t>
      </w:r>
      <w:proofErr w:type="gramStart"/>
      <w:r w:rsidR="00F66DA1"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консультационных  пунктах</w:t>
      </w:r>
      <w:proofErr w:type="gramEnd"/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консультирования родителей</w:t>
      </w:r>
    </w:p>
    <w:p w:rsidR="004708E7" w:rsidRPr="00972B92" w:rsidRDefault="00F66DA1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и </w:t>
      </w:r>
      <w:r w:rsidR="004708E7"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детей с ОВЗ от 1 года до 3 лет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Сетевое взаимодействие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социального партнерства с медицинскими учреждениями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детьми при нарушении раннего эмоционального развития</w:t>
      </w:r>
    </w:p>
    <w:p w:rsidR="004708E7" w:rsidRPr="00972B92" w:rsidRDefault="00F66DA1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708E7"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етодическо</w:t>
      </w: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708E7"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для работы с детьми раннего возраста.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Своевременная диагностика и коррекция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и коррекционная работа с детьми до 1 года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 детьми с РАС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обеспечение дошкольного образования по раннему возрасту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взаимодействия специалистов ДОУ в работе с детьми раннего возраста, Раннее выявление детей с ОВЗ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диагностики и коррекции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в раннем возрасте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 службы ранней помощи в ДОУ. Взаимодействие и социальное партнерство.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ДОУ с неврологом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Развитие, обучение и воспитание детей раннего возраста; рекомендации по организации игровой деятельности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проблем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детей до 1,5 лет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Практические рекомендации по организации инклюзивного образования и психолого-педагогическому сопровождению детей с ОВЗ и инвалидностью при отсутс</w:t>
      </w:r>
      <w:r w:rsidR="00F66DA1"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 специалистов, призванных его обеспечить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Ранняя неврология</w:t>
      </w:r>
    </w:p>
    <w:p w:rsidR="004708E7" w:rsidRPr="00972B92" w:rsidRDefault="00F66DA1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708E7"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арушение речи</w:t>
      </w: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раннем возрасте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помощь детям раннего возраста с речевой недостаточностью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и сотрудничество семьи и детского сада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Ранняя неврологическая патология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детьми с 1 до 2 лет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работы с родителями по выявлению и коррекции ранних признаков ОВЗ коррекции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консультирования родителей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Недостаточность медицинского сопровождения в комплексном медико-психолого-педагогическом процессе. Неосведомленность родителей о </w:t>
      </w:r>
      <w:proofErr w:type="spellStart"/>
      <w:proofErr w:type="gramStart"/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</w:t>
      </w:r>
      <w:proofErr w:type="spellEnd"/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r w:rsidR="00E0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торном</w:t>
      </w:r>
      <w:proofErr w:type="gramEnd"/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="00E0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звитии ребенка раннего возраста</w:t>
      </w: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межведомственного взаимодействия в рамках работы КП с детьми раннего возраста.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Межведомственное взаимодействие системы образов</w:t>
      </w:r>
      <w:r w:rsidR="00E0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здравоохранения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сопровождение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Вариативные программы по работе с детьми раннего возраста, их особенности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Неврологическая патология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Дифференциальная диагностика нарушений.</w:t>
      </w:r>
    </w:p>
    <w:p w:rsidR="004708E7" w:rsidRPr="00972B92" w:rsidRDefault="00E00035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</w:t>
      </w:r>
      <w:r w:rsidR="004708E7"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тические рекомендации по организации инклюзивного образования и психолого-педагогическому сопровождению детей с ОВЗ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708E7"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нвалидностью при отсутствии специалистов в МДОУ.</w:t>
      </w:r>
    </w:p>
    <w:p w:rsidR="004708E7" w:rsidRPr="00972B92" w:rsidRDefault="00E00035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708E7"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с родителями</w:t>
      </w:r>
    </w:p>
    <w:p w:rsidR="004708E7" w:rsidRPr="00972B92" w:rsidRDefault="004708E7" w:rsidP="00972B92">
      <w:pPr>
        <w:pStyle w:val="a5"/>
        <w:numPr>
          <w:ilvl w:val="0"/>
          <w:numId w:val="5"/>
        </w:numPr>
        <w:spacing w:after="0" w:line="27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сопровождение детей раннего возраста с РАС</w:t>
      </w:r>
    </w:p>
    <w:p w:rsidR="004708E7" w:rsidRPr="00972B92" w:rsidRDefault="004708E7" w:rsidP="00972B92">
      <w:pPr>
        <w:pStyle w:val="ConsPlusNormal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8E7" w:rsidRPr="00972B92" w:rsidRDefault="003E715C" w:rsidP="00972B92">
      <w:pPr>
        <w:pStyle w:val="ConsPlusNormal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B9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Преобладающими видами нарушений у детей, получающих раннюю помощь являются тяжелые нарушения речи, задержка психического развития, умственная отсталость и тяжелые и множественные нарушения развития. Наименее распространёнными видами нарушений у детей</w:t>
      </w:r>
      <w:r w:rsidR="00C5164D" w:rsidRPr="00972B9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получающих помощь</w:t>
      </w:r>
      <w:r w:rsidR="00E0003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являются сенсорные</w:t>
      </w:r>
      <w:r w:rsidRPr="00972B9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gramStart"/>
      <w:r w:rsidRPr="00972B9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дви</w:t>
      </w:r>
      <w:r w:rsidR="00C5164D" w:rsidRPr="00972B9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гательные </w:t>
      </w:r>
      <w:r w:rsidRPr="00972B9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расстройства</w:t>
      </w:r>
      <w:proofErr w:type="gramEnd"/>
      <w:r w:rsidRPr="00972B9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аутистического спектра. Отдельно можно отметить значительное количество детей группы социального риска, которым оказывались услуги ранней помощи</w:t>
      </w:r>
      <w:r w:rsidRPr="00972B92">
        <w:rPr>
          <w:rFonts w:ascii="Times New Roman" w:hAnsi="Times New Roman" w:cs="Times New Roman"/>
          <w:sz w:val="24"/>
          <w:szCs w:val="24"/>
          <w:shd w:val="clear" w:color="auto" w:fill="6ACECE"/>
        </w:rPr>
        <w:t>.</w:t>
      </w:r>
      <w:r w:rsidR="00C5164D" w:rsidRPr="00972B92">
        <w:rPr>
          <w:rFonts w:ascii="Times New Roman" w:hAnsi="Times New Roman" w:cs="Times New Roman"/>
          <w:sz w:val="24"/>
          <w:szCs w:val="24"/>
          <w:shd w:val="clear" w:color="auto" w:fill="6ACECE"/>
        </w:rPr>
        <w:t xml:space="preserve"> </w:t>
      </w:r>
    </w:p>
    <w:p w:rsidR="009A01AE" w:rsidRPr="00972B92" w:rsidRDefault="009A01AE" w:rsidP="00972B92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22A5E" w:rsidRPr="00972B92" w:rsidRDefault="00A22A5E" w:rsidP="00972B92">
      <w:pPr>
        <w:ind w:firstLine="99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F66A1" w:rsidRPr="00972B92" w:rsidRDefault="003E715C" w:rsidP="00972B92">
      <w:pPr>
        <w:ind w:firstLine="99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72B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Выводы</w:t>
      </w:r>
    </w:p>
    <w:p w:rsidR="0060225B" w:rsidRPr="00972B92" w:rsidRDefault="000644C1" w:rsidP="00972B92">
      <w:pPr>
        <w:spacing w:after="189" w:line="240" w:lineRule="auto"/>
        <w:ind w:firstLine="993"/>
        <w:jc w:val="both"/>
        <w:rPr>
          <w:rFonts w:ascii="Times New Roman" w:eastAsia="Times New Roman" w:hAnsi="Times New Roman" w:cs="Times New Roman"/>
          <w:color w:val="000119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b/>
          <w:bCs/>
          <w:color w:val="000119"/>
          <w:sz w:val="24"/>
          <w:szCs w:val="24"/>
          <w:lang w:eastAsia="ru-RU"/>
        </w:rPr>
        <w:lastRenderedPageBreak/>
        <w:t xml:space="preserve">1. </w:t>
      </w:r>
      <w:r w:rsidR="00A22A5E" w:rsidRPr="00972B92">
        <w:rPr>
          <w:rFonts w:ascii="Times New Roman" w:eastAsia="Times New Roman" w:hAnsi="Times New Roman" w:cs="Times New Roman"/>
          <w:b/>
          <w:bCs/>
          <w:color w:val="000119"/>
          <w:sz w:val="24"/>
          <w:szCs w:val="24"/>
          <w:lang w:eastAsia="ru-RU"/>
        </w:rPr>
        <w:t xml:space="preserve"> </w:t>
      </w:r>
      <w:r w:rsidR="0060225B" w:rsidRPr="00972B92">
        <w:rPr>
          <w:rFonts w:ascii="Times New Roman" w:hAnsi="Times New Roman" w:cs="Times New Roman"/>
          <w:sz w:val="24"/>
          <w:szCs w:val="24"/>
        </w:rPr>
        <w:t xml:space="preserve">Кадровое </w:t>
      </w:r>
      <w:proofErr w:type="gramStart"/>
      <w:r w:rsidR="0060225B" w:rsidRPr="00972B92">
        <w:rPr>
          <w:rFonts w:ascii="Times New Roman" w:hAnsi="Times New Roman" w:cs="Times New Roman"/>
          <w:sz w:val="24"/>
          <w:szCs w:val="24"/>
        </w:rPr>
        <w:t>и  обеспечение</w:t>
      </w:r>
      <w:proofErr w:type="gramEnd"/>
      <w:r w:rsidR="0060225B" w:rsidRPr="00972B92">
        <w:rPr>
          <w:rFonts w:ascii="Times New Roman" w:hAnsi="Times New Roman" w:cs="Times New Roman"/>
          <w:sz w:val="24"/>
          <w:szCs w:val="24"/>
        </w:rPr>
        <w:t xml:space="preserve"> деятельности показанию ранней помощи не позволяет оказывать ее в полном объеме по всем направлениям и видам работ. </w:t>
      </w:r>
      <w:r w:rsidR="00A22A5E" w:rsidRPr="00972B92">
        <w:rPr>
          <w:rFonts w:ascii="Times New Roman" w:hAnsi="Times New Roman" w:cs="Times New Roman"/>
          <w:sz w:val="24"/>
          <w:szCs w:val="24"/>
        </w:rPr>
        <w:t xml:space="preserve">В настоящее время в учреждениях Ярославской области, оказывающих раннюю помощь отсутствуют </w:t>
      </w:r>
      <w:proofErr w:type="spellStart"/>
      <w:r w:rsidR="00A22A5E" w:rsidRPr="00972B92">
        <w:rPr>
          <w:rFonts w:ascii="Times New Roman" w:hAnsi="Times New Roman" w:cs="Times New Roman"/>
          <w:b/>
          <w:sz w:val="24"/>
          <w:szCs w:val="24"/>
        </w:rPr>
        <w:t>эрготерапевты</w:t>
      </w:r>
      <w:proofErr w:type="spellEnd"/>
      <w:r w:rsidR="00A22A5E" w:rsidRPr="00972B92">
        <w:rPr>
          <w:rFonts w:ascii="Times New Roman" w:hAnsi="Times New Roman" w:cs="Times New Roman"/>
          <w:b/>
          <w:sz w:val="24"/>
          <w:szCs w:val="24"/>
        </w:rPr>
        <w:t>.</w:t>
      </w:r>
      <w:r w:rsidR="004D52FF" w:rsidRPr="00972B92">
        <w:rPr>
          <w:rFonts w:ascii="Times New Roman" w:hAnsi="Times New Roman" w:cs="Times New Roman"/>
          <w:b/>
          <w:sz w:val="24"/>
          <w:szCs w:val="24"/>
        </w:rPr>
        <w:t xml:space="preserve"> А также </w:t>
      </w:r>
      <w:r w:rsidR="004D52FF" w:rsidRPr="00972B92">
        <w:rPr>
          <w:rFonts w:ascii="Times New Roman" w:hAnsi="Times New Roman" w:cs="Times New Roman"/>
          <w:sz w:val="24"/>
          <w:szCs w:val="24"/>
        </w:rPr>
        <w:t xml:space="preserve">специалисты в сфере ранней помощи", т.е.  специалисты, имеющие высшее образование в области дошкольной или специальной </w:t>
      </w:r>
      <w:proofErr w:type="gramStart"/>
      <w:r w:rsidR="004D52FF" w:rsidRPr="00972B92">
        <w:rPr>
          <w:rFonts w:ascii="Times New Roman" w:hAnsi="Times New Roman" w:cs="Times New Roman"/>
          <w:sz w:val="24"/>
          <w:szCs w:val="24"/>
        </w:rPr>
        <w:t>педагогики</w:t>
      </w:r>
      <w:proofErr w:type="gramEnd"/>
      <w:r w:rsidR="004D52FF" w:rsidRPr="00972B92">
        <w:rPr>
          <w:rFonts w:ascii="Times New Roman" w:hAnsi="Times New Roman" w:cs="Times New Roman"/>
          <w:sz w:val="24"/>
          <w:szCs w:val="24"/>
        </w:rPr>
        <w:t xml:space="preserve"> или психологии детей раннего возраста, а также дополнительное профессиональное образование по программе повышения квалификации "Ранняя помощь".</w:t>
      </w:r>
      <w:r w:rsidR="00C5164D" w:rsidRPr="00972B92">
        <w:rPr>
          <w:rFonts w:ascii="Times New Roman" w:hAnsi="Times New Roman" w:cs="Times New Roman"/>
          <w:sz w:val="24"/>
          <w:szCs w:val="24"/>
        </w:rPr>
        <w:t xml:space="preserve"> В связи с этим необходимо предусмотреть организацию </w:t>
      </w:r>
      <w:proofErr w:type="gramStart"/>
      <w:r w:rsidR="00C5164D" w:rsidRPr="00972B92">
        <w:rPr>
          <w:rFonts w:ascii="Times New Roman" w:hAnsi="Times New Roman" w:cs="Times New Roman"/>
          <w:sz w:val="24"/>
          <w:szCs w:val="24"/>
        </w:rPr>
        <w:t>обучения  специалистов</w:t>
      </w:r>
      <w:proofErr w:type="gramEnd"/>
      <w:r w:rsidR="00E00035">
        <w:rPr>
          <w:rFonts w:ascii="Times New Roman" w:hAnsi="Times New Roman" w:cs="Times New Roman"/>
          <w:sz w:val="24"/>
          <w:szCs w:val="24"/>
        </w:rPr>
        <w:t xml:space="preserve"> </w:t>
      </w:r>
      <w:r w:rsidR="00C5164D" w:rsidRPr="00972B92">
        <w:rPr>
          <w:rFonts w:ascii="Times New Roman" w:hAnsi="Times New Roman" w:cs="Times New Roman"/>
          <w:sz w:val="24"/>
          <w:szCs w:val="24"/>
        </w:rPr>
        <w:t>по программе повышения квалификации "Ранняя помощь"на базе ГАУ ДПО ЯО ИРО.</w:t>
      </w:r>
      <w:r w:rsidR="0060225B" w:rsidRPr="00972B92">
        <w:rPr>
          <w:rFonts w:ascii="Times New Roman" w:eastAsia="Times New Roman" w:hAnsi="Times New Roman" w:cs="Times New Roman"/>
          <w:b/>
          <w:bCs/>
          <w:color w:val="000119"/>
          <w:sz w:val="24"/>
          <w:szCs w:val="24"/>
          <w:lang w:eastAsia="ru-RU"/>
        </w:rPr>
        <w:t xml:space="preserve"> </w:t>
      </w:r>
      <w:proofErr w:type="gramStart"/>
      <w:r w:rsidR="0060225B" w:rsidRPr="00972B92">
        <w:rPr>
          <w:rFonts w:ascii="Times New Roman" w:eastAsia="Times New Roman" w:hAnsi="Times New Roman" w:cs="Times New Roman"/>
          <w:b/>
          <w:bCs/>
          <w:color w:val="000119"/>
          <w:sz w:val="24"/>
          <w:szCs w:val="24"/>
          <w:lang w:eastAsia="ru-RU"/>
        </w:rPr>
        <w:t>Для  достижения</w:t>
      </w:r>
      <w:proofErr w:type="gramEnd"/>
      <w:r w:rsidR="0060225B" w:rsidRPr="00972B92">
        <w:rPr>
          <w:rFonts w:ascii="Times New Roman" w:eastAsia="Times New Roman" w:hAnsi="Times New Roman" w:cs="Times New Roman"/>
          <w:b/>
          <w:bCs/>
          <w:color w:val="000119"/>
          <w:sz w:val="24"/>
          <w:szCs w:val="24"/>
          <w:lang w:eastAsia="ru-RU"/>
        </w:rPr>
        <w:t xml:space="preserve"> эффективности работы по оказанию ранней помощи  данный комплекс услуг должна  оказывать междисциплинарная команда профессионалов в области развития детей раннего возраста:</w:t>
      </w:r>
    </w:p>
    <w:p w:rsidR="0060225B" w:rsidRPr="00972B92" w:rsidRDefault="0060225B" w:rsidP="00972B92">
      <w:pPr>
        <w:numPr>
          <w:ilvl w:val="0"/>
          <w:numId w:val="1"/>
        </w:numPr>
        <w:spacing w:before="100" w:beforeAutospacing="1" w:after="100" w:afterAutospacing="1" w:line="240" w:lineRule="auto"/>
        <w:ind w:left="567" w:firstLine="993"/>
        <w:jc w:val="both"/>
        <w:rPr>
          <w:rFonts w:ascii="Times New Roman" w:eastAsia="Times New Roman" w:hAnsi="Times New Roman" w:cs="Times New Roman"/>
          <w:color w:val="000119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119"/>
          <w:sz w:val="24"/>
          <w:szCs w:val="24"/>
          <w:lang w:eastAsia="ru-RU"/>
        </w:rPr>
        <w:t>педиатр развития</w:t>
      </w:r>
    </w:p>
    <w:p w:rsidR="0060225B" w:rsidRPr="00972B92" w:rsidRDefault="0060225B" w:rsidP="00972B92">
      <w:pPr>
        <w:numPr>
          <w:ilvl w:val="0"/>
          <w:numId w:val="1"/>
        </w:numPr>
        <w:spacing w:before="100" w:beforeAutospacing="1" w:after="100" w:afterAutospacing="1" w:line="240" w:lineRule="auto"/>
        <w:ind w:left="567" w:firstLine="993"/>
        <w:jc w:val="both"/>
        <w:rPr>
          <w:rFonts w:ascii="Times New Roman" w:eastAsia="Times New Roman" w:hAnsi="Times New Roman" w:cs="Times New Roman"/>
          <w:color w:val="000119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119"/>
          <w:sz w:val="24"/>
          <w:szCs w:val="24"/>
          <w:lang w:eastAsia="ru-RU"/>
        </w:rPr>
        <w:t>специалист по коммуникации (логопед)</w:t>
      </w:r>
    </w:p>
    <w:p w:rsidR="0060225B" w:rsidRPr="00972B92" w:rsidRDefault="0060225B" w:rsidP="00972B92">
      <w:pPr>
        <w:numPr>
          <w:ilvl w:val="0"/>
          <w:numId w:val="1"/>
        </w:numPr>
        <w:spacing w:before="100" w:beforeAutospacing="1" w:after="100" w:afterAutospacing="1" w:line="240" w:lineRule="auto"/>
        <w:ind w:left="567" w:firstLine="993"/>
        <w:jc w:val="both"/>
        <w:rPr>
          <w:rFonts w:ascii="Times New Roman" w:eastAsia="Times New Roman" w:hAnsi="Times New Roman" w:cs="Times New Roman"/>
          <w:color w:val="000119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119"/>
          <w:sz w:val="24"/>
          <w:szCs w:val="24"/>
          <w:lang w:eastAsia="ru-RU"/>
        </w:rPr>
        <w:t>специальный педагог (дефектолог)</w:t>
      </w:r>
    </w:p>
    <w:p w:rsidR="0060225B" w:rsidRPr="00972B92" w:rsidRDefault="0060225B" w:rsidP="00972B92">
      <w:pPr>
        <w:numPr>
          <w:ilvl w:val="0"/>
          <w:numId w:val="1"/>
        </w:numPr>
        <w:spacing w:before="100" w:beforeAutospacing="1" w:after="100" w:afterAutospacing="1" w:line="240" w:lineRule="auto"/>
        <w:ind w:left="567" w:firstLine="993"/>
        <w:jc w:val="both"/>
        <w:rPr>
          <w:rFonts w:ascii="Times New Roman" w:eastAsia="Times New Roman" w:hAnsi="Times New Roman" w:cs="Times New Roman"/>
          <w:color w:val="000119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119"/>
          <w:sz w:val="24"/>
          <w:szCs w:val="24"/>
          <w:lang w:eastAsia="ru-RU"/>
        </w:rPr>
        <w:t xml:space="preserve">психолог </w:t>
      </w:r>
    </w:p>
    <w:p w:rsidR="0060225B" w:rsidRPr="00972B92" w:rsidRDefault="0060225B" w:rsidP="00972B92">
      <w:pPr>
        <w:numPr>
          <w:ilvl w:val="0"/>
          <w:numId w:val="1"/>
        </w:numPr>
        <w:spacing w:before="100" w:beforeAutospacing="1" w:after="100" w:afterAutospacing="1" w:line="240" w:lineRule="auto"/>
        <w:ind w:left="567" w:firstLine="993"/>
        <w:jc w:val="both"/>
        <w:rPr>
          <w:rFonts w:ascii="Times New Roman" w:eastAsia="Times New Roman" w:hAnsi="Times New Roman" w:cs="Times New Roman"/>
          <w:color w:val="000119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119"/>
          <w:sz w:val="24"/>
          <w:szCs w:val="24"/>
          <w:lang w:eastAsia="ru-RU"/>
        </w:rPr>
        <w:t xml:space="preserve"> </w:t>
      </w:r>
      <w:proofErr w:type="spellStart"/>
      <w:r w:rsidRPr="00972B92">
        <w:rPr>
          <w:rFonts w:ascii="Times New Roman" w:eastAsia="Times New Roman" w:hAnsi="Times New Roman" w:cs="Times New Roman"/>
          <w:color w:val="000119"/>
          <w:sz w:val="24"/>
          <w:szCs w:val="24"/>
          <w:lang w:eastAsia="ru-RU"/>
        </w:rPr>
        <w:t>эрготерапевт</w:t>
      </w:r>
      <w:proofErr w:type="spellEnd"/>
    </w:p>
    <w:p w:rsidR="0060225B" w:rsidRPr="00972B92" w:rsidRDefault="0060225B" w:rsidP="00972B92">
      <w:pPr>
        <w:numPr>
          <w:ilvl w:val="0"/>
          <w:numId w:val="1"/>
        </w:numPr>
        <w:spacing w:before="100" w:beforeAutospacing="1" w:after="100" w:afterAutospacing="1" w:line="240" w:lineRule="auto"/>
        <w:ind w:left="567" w:firstLine="993"/>
        <w:jc w:val="both"/>
        <w:rPr>
          <w:rFonts w:ascii="Times New Roman" w:eastAsia="Times New Roman" w:hAnsi="Times New Roman" w:cs="Times New Roman"/>
          <w:color w:val="000119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119"/>
          <w:sz w:val="24"/>
          <w:szCs w:val="24"/>
          <w:lang w:eastAsia="ru-RU"/>
        </w:rPr>
        <w:t>специалист по работе с семьей</w:t>
      </w:r>
    </w:p>
    <w:p w:rsidR="0060225B" w:rsidRPr="00972B92" w:rsidRDefault="0060225B" w:rsidP="00972B92">
      <w:pPr>
        <w:numPr>
          <w:ilvl w:val="0"/>
          <w:numId w:val="1"/>
        </w:numPr>
        <w:spacing w:before="100" w:beforeAutospacing="1" w:after="100" w:afterAutospacing="1" w:line="240" w:lineRule="auto"/>
        <w:ind w:left="567" w:firstLine="993"/>
        <w:jc w:val="both"/>
        <w:rPr>
          <w:rFonts w:ascii="Times New Roman" w:eastAsia="Times New Roman" w:hAnsi="Times New Roman" w:cs="Times New Roman"/>
          <w:color w:val="000119"/>
          <w:sz w:val="24"/>
          <w:szCs w:val="24"/>
          <w:lang w:eastAsia="ru-RU"/>
        </w:rPr>
      </w:pPr>
      <w:r w:rsidRPr="00972B92">
        <w:rPr>
          <w:rFonts w:ascii="Times New Roman" w:eastAsia="Times New Roman" w:hAnsi="Times New Roman" w:cs="Times New Roman"/>
          <w:color w:val="000119"/>
          <w:sz w:val="24"/>
          <w:szCs w:val="24"/>
          <w:lang w:eastAsia="ru-RU"/>
        </w:rPr>
        <w:t>физический терапевт (инструктор ЛФК)</w:t>
      </w:r>
    </w:p>
    <w:p w:rsidR="00A22A5E" w:rsidRPr="00972B92" w:rsidRDefault="000644C1" w:rsidP="00972B92">
      <w:pPr>
        <w:pStyle w:val="ConsPlusNormal"/>
        <w:spacing w:before="220"/>
        <w:ind w:firstLine="993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972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25B" w:rsidRPr="00972B92">
        <w:rPr>
          <w:rFonts w:ascii="Times New Roman" w:hAnsi="Times New Roman" w:cs="Times New Roman"/>
          <w:b/>
          <w:sz w:val="24"/>
          <w:szCs w:val="24"/>
        </w:rPr>
        <w:t>В</w:t>
      </w:r>
      <w:r w:rsidR="00A22A5E" w:rsidRPr="00972B92">
        <w:rPr>
          <w:rFonts w:ascii="Times New Roman" w:hAnsi="Times New Roman" w:cs="Times New Roman"/>
          <w:sz w:val="24"/>
          <w:szCs w:val="24"/>
        </w:rPr>
        <w:t xml:space="preserve"> Ярославском регионе </w:t>
      </w:r>
      <w:proofErr w:type="gramStart"/>
      <w:r w:rsidR="00A22A5E" w:rsidRPr="00972B92">
        <w:rPr>
          <w:rFonts w:ascii="Times New Roman" w:hAnsi="Times New Roman" w:cs="Times New Roman"/>
          <w:sz w:val="24"/>
          <w:szCs w:val="24"/>
        </w:rPr>
        <w:t>реализованы</w:t>
      </w:r>
      <w:r w:rsidR="00A22A5E" w:rsidRPr="00972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A5E" w:rsidRPr="00972B92">
        <w:rPr>
          <w:rFonts w:ascii="Times New Roman" w:hAnsi="Times New Roman" w:cs="Times New Roman"/>
          <w:color w:val="010101"/>
          <w:sz w:val="24"/>
          <w:szCs w:val="24"/>
        </w:rPr>
        <w:t xml:space="preserve"> отдельные</w:t>
      </w:r>
      <w:proofErr w:type="gramEnd"/>
      <w:r w:rsidR="00A22A5E" w:rsidRPr="00972B92">
        <w:rPr>
          <w:rFonts w:ascii="Times New Roman" w:hAnsi="Times New Roman" w:cs="Times New Roman"/>
          <w:color w:val="010101"/>
          <w:sz w:val="24"/>
          <w:szCs w:val="24"/>
        </w:rPr>
        <w:t xml:space="preserve"> фрагменты работы</w:t>
      </w:r>
      <w:r w:rsidR="0060225B" w:rsidRPr="00972B9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A22A5E" w:rsidRPr="00972B92">
        <w:rPr>
          <w:rFonts w:ascii="Times New Roman" w:hAnsi="Times New Roman" w:cs="Times New Roman"/>
          <w:color w:val="010101"/>
          <w:sz w:val="24"/>
          <w:szCs w:val="24"/>
        </w:rPr>
        <w:t xml:space="preserve">в, отдельные интересные инициативы и практики, в рамках которых представлен    </w:t>
      </w:r>
      <w:proofErr w:type="spellStart"/>
      <w:r w:rsidR="00A22A5E" w:rsidRPr="00972B92">
        <w:rPr>
          <w:rFonts w:ascii="Times New Roman" w:hAnsi="Times New Roman" w:cs="Times New Roman"/>
          <w:color w:val="010101"/>
          <w:sz w:val="24"/>
          <w:szCs w:val="24"/>
        </w:rPr>
        <w:t>нестандартый</w:t>
      </w:r>
      <w:proofErr w:type="spellEnd"/>
      <w:r w:rsidR="00A22A5E" w:rsidRPr="00972B92">
        <w:rPr>
          <w:rFonts w:ascii="Times New Roman" w:hAnsi="Times New Roman" w:cs="Times New Roman"/>
          <w:color w:val="010101"/>
          <w:sz w:val="24"/>
          <w:szCs w:val="24"/>
        </w:rPr>
        <w:t xml:space="preserve"> подход к восстановлению с участием  физических терапевтов и </w:t>
      </w:r>
      <w:proofErr w:type="spellStart"/>
      <w:r w:rsidR="00A22A5E" w:rsidRPr="00972B92">
        <w:rPr>
          <w:rFonts w:ascii="Times New Roman" w:hAnsi="Times New Roman" w:cs="Times New Roman"/>
          <w:color w:val="010101"/>
          <w:sz w:val="24"/>
          <w:szCs w:val="24"/>
        </w:rPr>
        <w:t>эрготерапевтов</w:t>
      </w:r>
      <w:proofErr w:type="spellEnd"/>
      <w:r w:rsidR="00A22A5E" w:rsidRPr="00972B92">
        <w:rPr>
          <w:rFonts w:ascii="Times New Roman" w:hAnsi="Times New Roman" w:cs="Times New Roman"/>
          <w:color w:val="010101"/>
          <w:sz w:val="24"/>
          <w:szCs w:val="24"/>
        </w:rPr>
        <w:t xml:space="preserve">  из Санкт-Петербурга, а также специалистов областного перинатального центра. (Опыт организации специальной смены для детей с двигательными и ментальными нарушениями в Ярославле в июне 2019 года в лагере, который был организован по инициативе благотворительного фонда «Маленькая страна».   Смена объединила 14 детей в возрасте от одного до четырех лет с ограниченными возможностями здоровья и их семьи. Некоторые из них ранее уже наблюдались у петербургских врачей. Общей целью была реабилитация детей.</w:t>
      </w:r>
    </w:p>
    <w:p w:rsidR="00A22A5E" w:rsidRPr="00972B92" w:rsidRDefault="00A22A5E" w:rsidP="00972B92">
      <w:pPr>
        <w:pStyle w:val="a4"/>
        <w:spacing w:before="0" w:beforeAutospacing="0" w:after="227" w:afterAutospacing="0"/>
        <w:ind w:firstLine="993"/>
        <w:jc w:val="both"/>
        <w:textAlignment w:val="baseline"/>
        <w:rPr>
          <w:i/>
        </w:rPr>
      </w:pPr>
      <w:r w:rsidRPr="00972B92">
        <w:rPr>
          <w:i/>
        </w:rPr>
        <w:t xml:space="preserve">Замечание. </w:t>
      </w:r>
      <w:r w:rsidRPr="00972B92">
        <w:rPr>
          <w:shd w:val="clear" w:color="auto" w:fill="FFFFFF"/>
        </w:rPr>
        <w:t xml:space="preserve">Минздрав РФ намерен включить в обновленную номенклатуру должностей медработников специалистов по медицинской реабилитации – </w:t>
      </w:r>
      <w:proofErr w:type="spellStart"/>
      <w:r w:rsidRPr="00972B92">
        <w:rPr>
          <w:shd w:val="clear" w:color="auto" w:fill="FFFFFF"/>
        </w:rPr>
        <w:t>эрготерапевта</w:t>
      </w:r>
      <w:proofErr w:type="spellEnd"/>
      <w:r w:rsidRPr="00972B92">
        <w:rPr>
          <w:shd w:val="clear" w:color="auto" w:fill="FFFFFF"/>
        </w:rPr>
        <w:t xml:space="preserve">, </w:t>
      </w:r>
      <w:proofErr w:type="spellStart"/>
      <w:r w:rsidRPr="00972B92">
        <w:rPr>
          <w:shd w:val="clear" w:color="auto" w:fill="FFFFFF"/>
        </w:rPr>
        <w:t>кинезотерапевта</w:t>
      </w:r>
      <w:proofErr w:type="spellEnd"/>
      <w:r w:rsidRPr="00972B92">
        <w:rPr>
          <w:shd w:val="clear" w:color="auto" w:fill="FFFFFF"/>
        </w:rPr>
        <w:t xml:space="preserve">, медицинского психолога. Проекты соответствующих приказов подготовлены </w:t>
      </w:r>
      <w:r w:rsidRPr="00972B92">
        <w:br/>
      </w:r>
      <w:r w:rsidRPr="00972B92">
        <w:rPr>
          <w:shd w:val="clear" w:color="auto" w:fill="FFFFFF"/>
        </w:rPr>
        <w:t xml:space="preserve">На Западе </w:t>
      </w:r>
      <w:proofErr w:type="spellStart"/>
      <w:r w:rsidRPr="00972B92">
        <w:rPr>
          <w:shd w:val="clear" w:color="auto" w:fill="FFFFFF"/>
        </w:rPr>
        <w:t>эрготерапевт</w:t>
      </w:r>
      <w:proofErr w:type="spellEnd"/>
      <w:r w:rsidRPr="00972B92">
        <w:rPr>
          <w:shd w:val="clear" w:color="auto" w:fill="FFFFFF"/>
        </w:rPr>
        <w:t xml:space="preserve"> – это специалист, помогающий пациенту с функциональными нарушениями, </w:t>
      </w:r>
      <w:proofErr w:type="gramStart"/>
      <w:r w:rsidRPr="00972B92">
        <w:rPr>
          <w:shd w:val="clear" w:color="auto" w:fill="FFFFFF"/>
        </w:rPr>
        <w:t>например</w:t>
      </w:r>
      <w:proofErr w:type="gramEnd"/>
      <w:r w:rsidRPr="00972B92">
        <w:rPr>
          <w:shd w:val="clear" w:color="auto" w:fill="FFFFFF"/>
        </w:rPr>
        <w:t xml:space="preserve"> двигательными, приобретать или восстанавливать повседневные навыки. Особенно это важно для пациентов с ДЦП. До сих пор в России такой специальности не было.</w:t>
      </w:r>
      <w:r w:rsidRPr="00972B92">
        <w:br/>
      </w:r>
      <w:r w:rsidRPr="00972B92">
        <w:rPr>
          <w:shd w:val="clear" w:color="auto" w:fill="FFFFFF"/>
        </w:rPr>
        <w:t xml:space="preserve"> По сведениям эксперта, до сих пор таких специалистов готовил только частный Медико-социальный институт в Санкт-Петербурге, в котором преподавали специалисты, прошедшие в 1990-е годы учебу в Скандинавии. Всего прошло два годовых курса, на каждом из которых подготовили 20 физических терапевтов и 20 </w:t>
      </w:r>
      <w:proofErr w:type="spellStart"/>
      <w:r w:rsidRPr="00972B92">
        <w:rPr>
          <w:shd w:val="clear" w:color="auto" w:fill="FFFFFF"/>
        </w:rPr>
        <w:t>эрготерапевтов</w:t>
      </w:r>
      <w:proofErr w:type="spellEnd"/>
      <w:r w:rsidRPr="00972B92">
        <w:rPr>
          <w:shd w:val="clear" w:color="auto" w:fill="FFFFFF"/>
        </w:rPr>
        <w:t xml:space="preserve">. Один курс оплатил </w:t>
      </w:r>
      <w:proofErr w:type="spellStart"/>
      <w:r w:rsidRPr="00972B92">
        <w:rPr>
          <w:shd w:val="clear" w:color="auto" w:fill="FFFFFF"/>
        </w:rPr>
        <w:t>Русфонд</w:t>
      </w:r>
      <w:proofErr w:type="spellEnd"/>
      <w:r w:rsidRPr="00972B92">
        <w:rPr>
          <w:shd w:val="clear" w:color="auto" w:fill="FFFFFF"/>
        </w:rPr>
        <w:t xml:space="preserve">, другой – программа </w:t>
      </w:r>
      <w:proofErr w:type="spellStart"/>
      <w:r w:rsidRPr="00972B92">
        <w:rPr>
          <w:shd w:val="clear" w:color="auto" w:fill="FFFFFF"/>
        </w:rPr>
        <w:t>Spina</w:t>
      </w:r>
      <w:proofErr w:type="spellEnd"/>
      <w:r w:rsidRPr="00972B92">
        <w:rPr>
          <w:shd w:val="clear" w:color="auto" w:fill="FFFFFF"/>
        </w:rPr>
        <w:t xml:space="preserve"> </w:t>
      </w:r>
      <w:proofErr w:type="spellStart"/>
      <w:r w:rsidRPr="00972B92">
        <w:rPr>
          <w:shd w:val="clear" w:color="auto" w:fill="FFFFFF"/>
        </w:rPr>
        <w:t>bifida</w:t>
      </w:r>
      <w:proofErr w:type="spellEnd"/>
      <w:r w:rsidRPr="00972B92">
        <w:rPr>
          <w:shd w:val="clear" w:color="auto" w:fill="FFFFFF"/>
        </w:rPr>
        <w:t xml:space="preserve"> фонда «Сделай шаг».</w:t>
      </w:r>
    </w:p>
    <w:p w:rsidR="00A22A5E" w:rsidRPr="00972B92" w:rsidRDefault="00A22A5E" w:rsidP="00972B92">
      <w:pPr>
        <w:pStyle w:val="ConsPlusNormal"/>
        <w:spacing w:before="22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72B92">
        <w:rPr>
          <w:rFonts w:ascii="Times New Roman" w:hAnsi="Times New Roman" w:cs="Times New Roman"/>
          <w:sz w:val="24"/>
          <w:szCs w:val="24"/>
        </w:rPr>
        <w:t xml:space="preserve">2. Необходимо усилить организационную работу по созданию </w:t>
      </w:r>
      <w:proofErr w:type="gramStart"/>
      <w:r w:rsidRPr="00972B92">
        <w:rPr>
          <w:rFonts w:ascii="Times New Roman" w:hAnsi="Times New Roman" w:cs="Times New Roman"/>
          <w:sz w:val="24"/>
          <w:szCs w:val="24"/>
        </w:rPr>
        <w:t>междисциплинарных  команд</w:t>
      </w:r>
      <w:proofErr w:type="gramEnd"/>
      <w:r w:rsidRPr="00972B92">
        <w:rPr>
          <w:rFonts w:ascii="Times New Roman" w:hAnsi="Times New Roman" w:cs="Times New Roman"/>
          <w:sz w:val="24"/>
          <w:szCs w:val="24"/>
        </w:rPr>
        <w:t xml:space="preserve"> специалистов в процессе работы должна осуществить комплекс профессиональных действий, направленных на:</w:t>
      </w:r>
    </w:p>
    <w:p w:rsidR="00A22A5E" w:rsidRPr="00972B92" w:rsidRDefault="00A22A5E" w:rsidP="00972B92">
      <w:pPr>
        <w:pStyle w:val="ConsPlusNormal"/>
        <w:numPr>
          <w:ilvl w:val="0"/>
          <w:numId w:val="4"/>
        </w:num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72B92">
        <w:rPr>
          <w:rFonts w:ascii="Times New Roman" w:hAnsi="Times New Roman" w:cs="Times New Roman"/>
          <w:sz w:val="24"/>
          <w:szCs w:val="24"/>
        </w:rPr>
        <w:lastRenderedPageBreak/>
        <w:t>- оценку соответствия состояния ребенка критериям составления ИПРП;</w:t>
      </w:r>
    </w:p>
    <w:p w:rsidR="00A22A5E" w:rsidRPr="00972B92" w:rsidRDefault="00A22A5E" w:rsidP="00972B92">
      <w:pPr>
        <w:pStyle w:val="ConsPlusNormal"/>
        <w:numPr>
          <w:ilvl w:val="0"/>
          <w:numId w:val="4"/>
        </w:num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72B92">
        <w:rPr>
          <w:rFonts w:ascii="Times New Roman" w:hAnsi="Times New Roman" w:cs="Times New Roman"/>
          <w:sz w:val="24"/>
          <w:szCs w:val="24"/>
        </w:rPr>
        <w:t>- мониторинг развития ребенка группы риска;</w:t>
      </w:r>
    </w:p>
    <w:p w:rsidR="00A22A5E" w:rsidRPr="00972B92" w:rsidRDefault="00A22A5E" w:rsidP="00972B92">
      <w:pPr>
        <w:pStyle w:val="ConsPlusNormal"/>
        <w:numPr>
          <w:ilvl w:val="0"/>
          <w:numId w:val="4"/>
        </w:num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72B92">
        <w:rPr>
          <w:rFonts w:ascii="Times New Roman" w:hAnsi="Times New Roman" w:cs="Times New Roman"/>
          <w:sz w:val="24"/>
          <w:szCs w:val="24"/>
        </w:rPr>
        <w:t>- проведение оценочных процедур для составления ИПРП;</w:t>
      </w:r>
    </w:p>
    <w:p w:rsidR="00A22A5E" w:rsidRPr="00972B92" w:rsidRDefault="00A22A5E" w:rsidP="00972B92">
      <w:pPr>
        <w:pStyle w:val="ConsPlusNormal"/>
        <w:numPr>
          <w:ilvl w:val="0"/>
          <w:numId w:val="4"/>
        </w:num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72B92">
        <w:rPr>
          <w:rFonts w:ascii="Times New Roman" w:hAnsi="Times New Roman" w:cs="Times New Roman"/>
          <w:sz w:val="24"/>
          <w:szCs w:val="24"/>
        </w:rPr>
        <w:t>- разработку, реализацию ИПРП и оценку ее эффективности;</w:t>
      </w:r>
    </w:p>
    <w:p w:rsidR="00A22A5E" w:rsidRPr="00972B92" w:rsidRDefault="00A22A5E" w:rsidP="00972B92">
      <w:pPr>
        <w:pStyle w:val="ConsPlusNormal"/>
        <w:numPr>
          <w:ilvl w:val="0"/>
          <w:numId w:val="4"/>
        </w:num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72B92">
        <w:rPr>
          <w:rFonts w:ascii="Times New Roman" w:hAnsi="Times New Roman" w:cs="Times New Roman"/>
          <w:sz w:val="24"/>
          <w:szCs w:val="24"/>
        </w:rPr>
        <w:t>- консультирование специалистов организаций образования, здравоохранения и социального обслуживания по вопросам, связанным с поддержкой развития и адаптации ребенка.</w:t>
      </w:r>
    </w:p>
    <w:p w:rsidR="003E715C" w:rsidRPr="00972B92" w:rsidRDefault="006D5EFD" w:rsidP="00972B92">
      <w:pPr>
        <w:pStyle w:val="a4"/>
        <w:ind w:left="709" w:firstLine="993"/>
        <w:jc w:val="both"/>
      </w:pPr>
      <w:r w:rsidRPr="00972B92">
        <w:rPr>
          <w:b/>
          <w:shd w:val="clear" w:color="auto" w:fill="FFFFFF"/>
        </w:rPr>
        <w:t xml:space="preserve">3. </w:t>
      </w:r>
      <w:r w:rsidR="003E715C" w:rsidRPr="00972B92">
        <w:rPr>
          <w:b/>
          <w:shd w:val="clear" w:color="auto" w:fill="FFFFFF"/>
        </w:rPr>
        <w:t xml:space="preserve"> </w:t>
      </w:r>
      <w:r w:rsidR="003E715C" w:rsidRPr="00972B92">
        <w:rPr>
          <w:color w:val="000000"/>
        </w:rPr>
        <w:t xml:space="preserve">С целью осуществления информационно-просветительской деятельности в </w:t>
      </w:r>
      <w:r w:rsidR="00E00035">
        <w:rPr>
          <w:color w:val="000000"/>
        </w:rPr>
        <w:t>организациях, оказывающих услуги</w:t>
      </w:r>
      <w:r w:rsidR="003E715C" w:rsidRPr="00972B92">
        <w:rPr>
          <w:color w:val="000000"/>
        </w:rPr>
        <w:t xml:space="preserve"> ранней помощи</w:t>
      </w:r>
      <w:r w:rsidR="00E00035">
        <w:rPr>
          <w:color w:val="000000"/>
        </w:rPr>
        <w:t>,</w:t>
      </w:r>
      <w:r w:rsidR="003E715C" w:rsidRPr="00972B92">
        <w:rPr>
          <w:color w:val="000000"/>
        </w:rPr>
        <w:t xml:space="preserve"> на официальных сайтах ДОО должны быть созданы разделы «</w:t>
      </w:r>
      <w:r w:rsidR="00E00035">
        <w:rPr>
          <w:color w:val="000000"/>
        </w:rPr>
        <w:t>Ранняя</w:t>
      </w:r>
      <w:r w:rsidR="003E715C" w:rsidRPr="00972B92">
        <w:rPr>
          <w:color w:val="000000"/>
        </w:rPr>
        <w:t xml:space="preserve"> помощ</w:t>
      </w:r>
      <w:r w:rsidR="00E00035">
        <w:rPr>
          <w:color w:val="000000"/>
        </w:rPr>
        <w:t>ь детям и их семьям</w:t>
      </w:r>
      <w:r w:rsidR="003E715C" w:rsidRPr="00972B92">
        <w:rPr>
          <w:color w:val="000000"/>
        </w:rPr>
        <w:t xml:space="preserve">» и сообщества в социальных сетях, в которых размещена информация об оказываемых услугах, специалистах, контактные сведения, полезная информация для родителей (законных представителей) по воспитанию и взаимодействию с детьми раннего возрасту. На базе </w:t>
      </w:r>
      <w:proofErr w:type="spellStart"/>
      <w:r w:rsidR="003E715C" w:rsidRPr="00972B92">
        <w:rPr>
          <w:color w:val="000000"/>
        </w:rPr>
        <w:t>интернет-ресурсов</w:t>
      </w:r>
      <w:proofErr w:type="spellEnd"/>
      <w:r w:rsidR="003E715C" w:rsidRPr="00972B92">
        <w:rPr>
          <w:color w:val="000000"/>
        </w:rPr>
        <w:t xml:space="preserve"> </w:t>
      </w:r>
      <w:r w:rsidR="00173FEF">
        <w:rPr>
          <w:color w:val="000000"/>
        </w:rPr>
        <w:t>организаций, оказывающих услуги ранней помощи</w:t>
      </w:r>
      <w:r w:rsidR="003E715C" w:rsidRPr="00972B92">
        <w:rPr>
          <w:color w:val="000000"/>
        </w:rPr>
        <w:t xml:space="preserve"> создана система обратной связи с целью интерак</w:t>
      </w:r>
      <w:r w:rsidR="003E715C" w:rsidRPr="00972B92">
        <w:t>тивного обсуждения вопросов развития и воспитания детей целевой категории, осуществления консультирования родителей в дистанционном формате.</w:t>
      </w:r>
    </w:p>
    <w:p w:rsidR="007B5249" w:rsidRPr="00972B92" w:rsidRDefault="006D5EFD" w:rsidP="00972B92">
      <w:pPr>
        <w:pStyle w:val="a4"/>
        <w:ind w:left="709" w:firstLine="993"/>
        <w:jc w:val="both"/>
      </w:pPr>
      <w:r w:rsidRPr="00972B92">
        <w:t>4.</w:t>
      </w:r>
      <w:r w:rsidR="00C47BF0" w:rsidRPr="00972B92">
        <w:t xml:space="preserve">  Одной из причин, негативно влияющей на развитие системы ранней помощи, является </w:t>
      </w:r>
      <w:r w:rsidR="007B5249" w:rsidRPr="00972B92">
        <w:t xml:space="preserve">недостаточный </w:t>
      </w:r>
      <w:r w:rsidR="00C47BF0" w:rsidRPr="00972B92">
        <w:t>уровень межведомственного взаимодействия</w:t>
      </w:r>
      <w:r w:rsidR="007B5249" w:rsidRPr="00972B92">
        <w:t>.</w:t>
      </w:r>
      <w:r w:rsidR="00C47BF0" w:rsidRPr="00972B92">
        <w:t xml:space="preserve"> В целях повышения результативности межведомственного взаимодействия, увеличения спроса родителей на оказание услуг ранней помощи необходимо в 20</w:t>
      </w:r>
      <w:r w:rsidR="007B5249" w:rsidRPr="00972B92">
        <w:t>20</w:t>
      </w:r>
      <w:r w:rsidR="00C47BF0" w:rsidRPr="00972B92">
        <w:t xml:space="preserve"> году</w:t>
      </w:r>
      <w:r w:rsidR="007803AC" w:rsidRPr="00972B92">
        <w:t xml:space="preserve"> целесообразно:</w:t>
      </w:r>
    </w:p>
    <w:p w:rsidR="007803AC" w:rsidRDefault="00C47BF0" w:rsidP="00972B92">
      <w:pPr>
        <w:pStyle w:val="ConsPlusNormal"/>
        <w:numPr>
          <w:ilvl w:val="0"/>
          <w:numId w:val="7"/>
        </w:numPr>
        <w:spacing w:before="220" w:line="276" w:lineRule="auto"/>
        <w:ind w:left="709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72B92">
        <w:rPr>
          <w:rFonts w:ascii="Times New Roman" w:hAnsi="Times New Roman" w:cs="Times New Roman"/>
          <w:sz w:val="24"/>
          <w:szCs w:val="24"/>
        </w:rPr>
        <w:t xml:space="preserve">Провести на площадках </w:t>
      </w:r>
      <w:r w:rsidR="00E00035">
        <w:rPr>
          <w:rFonts w:ascii="Times New Roman" w:hAnsi="Times New Roman" w:cs="Times New Roman"/>
          <w:sz w:val="24"/>
          <w:szCs w:val="24"/>
        </w:rPr>
        <w:t>организаций</w:t>
      </w:r>
      <w:r w:rsidRPr="00972B92">
        <w:rPr>
          <w:rFonts w:ascii="Times New Roman" w:hAnsi="Times New Roman" w:cs="Times New Roman"/>
          <w:sz w:val="24"/>
          <w:szCs w:val="24"/>
        </w:rPr>
        <w:t xml:space="preserve"> рабочие встречи со специалистами муниципальных органов управления образования, специалистами медицинских учреждений, представителями общественных организаций по выработке конкретных мер и решений </w:t>
      </w:r>
      <w:r w:rsidR="007803AC" w:rsidRPr="00972B92">
        <w:rPr>
          <w:rFonts w:ascii="Times New Roman" w:hAnsi="Times New Roman" w:cs="Times New Roman"/>
          <w:sz w:val="24"/>
          <w:szCs w:val="24"/>
        </w:rPr>
        <w:t xml:space="preserve"> по созданию региональной программы ранней помощи, направленная на обеспечение реализации в регионе комплекса услуг ранней помощи на основе межведомственного взаимодействия органов государственной власти субъектов Российской Федерации, органов местного самоуправления, медицинских организаций, организаций социального обслуживания, организаций, осуществляющих образовательную деятельность, включая негосударственные организации, в том числе социально ориентированные некоммерческие организации.</w:t>
      </w:r>
    </w:p>
    <w:p w:rsidR="00E00035" w:rsidRPr="00E00035" w:rsidRDefault="00E00035" w:rsidP="00E00035">
      <w:pPr>
        <w:pStyle w:val="a4"/>
        <w:numPr>
          <w:ilvl w:val="0"/>
          <w:numId w:val="7"/>
        </w:numPr>
        <w:tabs>
          <w:tab w:val="left" w:pos="1560"/>
        </w:tabs>
        <w:ind w:left="1701" w:firstLine="1"/>
        <w:jc w:val="both"/>
        <w:outlineLvl w:val="0"/>
      </w:pPr>
      <w:r>
        <w:t>Разработать учебно-методические пособия по сопровождению деятельности по оказанию Ранней помощи детям с ОВЗ.</w:t>
      </w:r>
    </w:p>
    <w:p w:rsidR="00C47BF0" w:rsidRPr="00972B92" w:rsidRDefault="00C47BF0" w:rsidP="00972B92">
      <w:pPr>
        <w:pStyle w:val="ConsPlusNormal"/>
        <w:numPr>
          <w:ilvl w:val="0"/>
          <w:numId w:val="7"/>
        </w:numPr>
        <w:spacing w:before="220" w:line="276" w:lineRule="auto"/>
        <w:ind w:left="709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72B92">
        <w:rPr>
          <w:rFonts w:ascii="Times New Roman" w:hAnsi="Times New Roman" w:cs="Times New Roman"/>
          <w:sz w:val="24"/>
          <w:szCs w:val="24"/>
        </w:rPr>
        <w:t>Организовать проведение кругл</w:t>
      </w:r>
      <w:r w:rsidR="007B5249" w:rsidRPr="00972B92">
        <w:rPr>
          <w:rFonts w:ascii="Times New Roman" w:hAnsi="Times New Roman" w:cs="Times New Roman"/>
          <w:sz w:val="24"/>
          <w:szCs w:val="24"/>
        </w:rPr>
        <w:t>ых</w:t>
      </w:r>
      <w:r w:rsidRPr="00972B92">
        <w:rPr>
          <w:rFonts w:ascii="Times New Roman" w:hAnsi="Times New Roman" w:cs="Times New Roman"/>
          <w:sz w:val="24"/>
          <w:szCs w:val="24"/>
        </w:rPr>
        <w:t xml:space="preserve"> стол</w:t>
      </w:r>
      <w:r w:rsidR="007B5249" w:rsidRPr="00972B92">
        <w:rPr>
          <w:rFonts w:ascii="Times New Roman" w:hAnsi="Times New Roman" w:cs="Times New Roman"/>
          <w:sz w:val="24"/>
          <w:szCs w:val="24"/>
        </w:rPr>
        <w:t xml:space="preserve">ов </w:t>
      </w:r>
      <w:r w:rsidRPr="00972B92">
        <w:rPr>
          <w:rFonts w:ascii="Times New Roman" w:hAnsi="Times New Roman" w:cs="Times New Roman"/>
          <w:sz w:val="24"/>
          <w:szCs w:val="24"/>
        </w:rPr>
        <w:t xml:space="preserve">с целью трансляции лучших практик работы по </w:t>
      </w:r>
      <w:proofErr w:type="gramStart"/>
      <w:r w:rsidRPr="00972B92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="007B5249" w:rsidRPr="00972B9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7B5249" w:rsidRPr="00972B92">
        <w:rPr>
          <w:rFonts w:ascii="Times New Roman" w:hAnsi="Times New Roman" w:cs="Times New Roman"/>
          <w:sz w:val="24"/>
          <w:szCs w:val="24"/>
        </w:rPr>
        <w:t xml:space="preserve"> сетевому </w:t>
      </w:r>
      <w:r w:rsidRPr="00972B92">
        <w:rPr>
          <w:rFonts w:ascii="Times New Roman" w:hAnsi="Times New Roman" w:cs="Times New Roman"/>
          <w:sz w:val="24"/>
          <w:szCs w:val="24"/>
        </w:rPr>
        <w:t xml:space="preserve">взаимодействию специалистов системы здравоохранения, образования, социальной защиты и других заинтересованных структур по оказанию специализированной помощи детям раннего возраста, родителям, воспитывающим детей данной категории в рамках функционирования </w:t>
      </w:r>
      <w:r w:rsidR="00173FEF">
        <w:rPr>
          <w:rFonts w:ascii="Times New Roman" w:hAnsi="Times New Roman" w:cs="Times New Roman"/>
          <w:sz w:val="24"/>
          <w:szCs w:val="24"/>
        </w:rPr>
        <w:t>организаций, оказывающих услуги ранней помощи</w:t>
      </w:r>
      <w:r w:rsidR="00E00035">
        <w:rPr>
          <w:rFonts w:ascii="Times New Roman" w:hAnsi="Times New Roman" w:cs="Times New Roman"/>
          <w:sz w:val="24"/>
          <w:szCs w:val="24"/>
        </w:rPr>
        <w:t>.</w:t>
      </w:r>
    </w:p>
    <w:p w:rsidR="00276B9A" w:rsidRPr="00972B92" w:rsidRDefault="007B5249" w:rsidP="00972B92">
      <w:pPr>
        <w:pStyle w:val="a4"/>
        <w:numPr>
          <w:ilvl w:val="0"/>
          <w:numId w:val="7"/>
        </w:numPr>
        <w:ind w:left="709" w:firstLine="993"/>
        <w:jc w:val="both"/>
        <w:outlineLvl w:val="0"/>
      </w:pPr>
      <w:r w:rsidRPr="00972B92">
        <w:lastRenderedPageBreak/>
        <w:t xml:space="preserve">Организовать проведение мастер-классов, учебных семинаров, обучающих </w:t>
      </w:r>
      <w:proofErr w:type="gramStart"/>
      <w:r w:rsidRPr="00972B92">
        <w:t>программ  с</w:t>
      </w:r>
      <w:proofErr w:type="gramEnd"/>
      <w:r w:rsidRPr="00972B92">
        <w:t xml:space="preserve"> целью освоения современных методик и моделей работы по оказания ранней помощи</w:t>
      </w:r>
      <w:r w:rsidR="007803AC" w:rsidRPr="00972B92">
        <w:t xml:space="preserve">, оказание методической поддержке </w:t>
      </w:r>
      <w:r w:rsidR="00815DB8" w:rsidRPr="00972B92">
        <w:t xml:space="preserve"> специалистам </w:t>
      </w:r>
      <w:r w:rsidR="007803AC" w:rsidRPr="00972B92">
        <w:t xml:space="preserve">по разработке </w:t>
      </w:r>
      <w:r w:rsidR="006B6073" w:rsidRPr="00972B92">
        <w:t xml:space="preserve"> </w:t>
      </w:r>
      <w:r w:rsidR="007803AC" w:rsidRPr="00972B92">
        <w:t>индивидуальн</w:t>
      </w:r>
      <w:r w:rsidR="00815DB8" w:rsidRPr="00972B92">
        <w:t>ых</w:t>
      </w:r>
      <w:r w:rsidR="007803AC" w:rsidRPr="00972B92">
        <w:t xml:space="preserve"> программ ранней помощи" </w:t>
      </w:r>
      <w:r w:rsidR="006B6073" w:rsidRPr="00972B92">
        <w:t>по каждой из целевых групп детей в ней нуждающихся</w:t>
      </w:r>
      <w:r w:rsidR="007803AC" w:rsidRPr="00972B92">
        <w:t>. Критерии для выделения групп:</w:t>
      </w:r>
      <w:r w:rsidR="006B6073" w:rsidRPr="00972B92">
        <w:t xml:space="preserve"> </w:t>
      </w:r>
    </w:p>
    <w:p w:rsidR="006B6073" w:rsidRPr="00972B92" w:rsidRDefault="006B6073" w:rsidP="00972B92">
      <w:pPr>
        <w:pStyle w:val="ConsPlusNormal"/>
        <w:numPr>
          <w:ilvl w:val="0"/>
          <w:numId w:val="8"/>
        </w:numPr>
        <w:ind w:left="241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72B92">
        <w:rPr>
          <w:rFonts w:ascii="Times New Roman" w:hAnsi="Times New Roman" w:cs="Times New Roman"/>
          <w:sz w:val="24"/>
          <w:szCs w:val="24"/>
        </w:rPr>
        <w:t>Ребенок в возрасте от рождения до трех лет, который имеет статус "ребенок-инвалид", подтвержденный действующей справкой об установлении категории "ребенок-инвалид", выданной учреждением медико-социальной экспертизы (МСЭ).</w:t>
      </w:r>
    </w:p>
    <w:p w:rsidR="006B6073" w:rsidRPr="00972B92" w:rsidRDefault="006B6073" w:rsidP="00972B92">
      <w:pPr>
        <w:pStyle w:val="ConsPlusNormal"/>
        <w:spacing w:before="220"/>
        <w:ind w:left="241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72B92">
        <w:rPr>
          <w:rFonts w:ascii="Times New Roman" w:hAnsi="Times New Roman" w:cs="Times New Roman"/>
          <w:sz w:val="24"/>
          <w:szCs w:val="24"/>
        </w:rPr>
        <w:t xml:space="preserve">2. Ребенок в возрасте от рождения до трех лет, у которого выявлено стойкое нарушение функций организма или заболевание, приводящие к стойким нарушениям функций организма, задержка развития. Факт наличия нарушения функции(й), заболевания, задержки развития подтверждается справкой, выданной медицинской организацией на основании </w:t>
      </w:r>
      <w:hyperlink r:id="rId10" w:history="1">
        <w:r w:rsidRPr="00972B92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972B92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02.05.2012 N 441н "Об утверждении Порядка выдачи медицинскими организациями справок и медицинских заключений).</w:t>
      </w:r>
    </w:p>
    <w:p w:rsidR="006B6073" w:rsidRPr="00972B92" w:rsidRDefault="006B6073" w:rsidP="00972B92">
      <w:pPr>
        <w:pStyle w:val="ConsPlusNormal"/>
        <w:spacing w:before="220"/>
        <w:ind w:left="241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72B92">
        <w:rPr>
          <w:rFonts w:ascii="Times New Roman" w:hAnsi="Times New Roman" w:cs="Times New Roman"/>
          <w:sz w:val="24"/>
          <w:szCs w:val="24"/>
        </w:rPr>
        <w:t>3. Ребенок в возрасте от рождения до трех лет, воспитывается в государственном (муниципальном) учреждении, в организации для детей-сирот и детей, оставшихся без попечения родителей.</w:t>
      </w:r>
    </w:p>
    <w:p w:rsidR="006B6073" w:rsidRPr="00972B92" w:rsidRDefault="006B6073" w:rsidP="00972B92">
      <w:pPr>
        <w:pStyle w:val="ConsPlusNormal"/>
        <w:spacing w:before="220"/>
        <w:ind w:left="241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72B92">
        <w:rPr>
          <w:rFonts w:ascii="Times New Roman" w:hAnsi="Times New Roman" w:cs="Times New Roman"/>
          <w:sz w:val="24"/>
          <w:szCs w:val="24"/>
        </w:rPr>
        <w:t>4. Ребенок в возрасте от рождения до трех лет, который воспитывается в семье, находящейся в трудной жизненной ситуации, что выявляется организациями социального обслуживания, помощи семье и детям, органами опеки и попечительства.</w:t>
      </w:r>
    </w:p>
    <w:p w:rsidR="006B6073" w:rsidRDefault="006B6073" w:rsidP="00972B92">
      <w:pPr>
        <w:pStyle w:val="ConsPlusNormal"/>
        <w:spacing w:before="220"/>
        <w:ind w:left="241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72B92">
        <w:rPr>
          <w:rFonts w:ascii="Times New Roman" w:hAnsi="Times New Roman" w:cs="Times New Roman"/>
          <w:sz w:val="24"/>
          <w:szCs w:val="24"/>
        </w:rPr>
        <w:t>5. Ребенок в возрасте от рождения до трех лет, который относится к категории детей с ограниченными возможностями здоровья, что подтверждено заключением, выданным психолого-медико-педагогической комиссией.</w:t>
      </w:r>
    </w:p>
    <w:p w:rsidR="006B6073" w:rsidRPr="00972B92" w:rsidRDefault="006D5EFD" w:rsidP="00972B92">
      <w:pPr>
        <w:pStyle w:val="a4"/>
        <w:ind w:left="993"/>
        <w:jc w:val="both"/>
        <w:outlineLvl w:val="0"/>
      </w:pPr>
      <w:r w:rsidRPr="00972B92">
        <w:t xml:space="preserve">5. Очевидно, что при оказании ранней </w:t>
      </w:r>
      <w:proofErr w:type="gramStart"/>
      <w:r w:rsidRPr="00972B92">
        <w:t>помощи  большинство</w:t>
      </w:r>
      <w:proofErr w:type="gramEnd"/>
      <w:r w:rsidRPr="00972B92">
        <w:t xml:space="preserve"> учреждений в нашем регионе работают идеологии  модели, ориентированной на ребенка</w:t>
      </w:r>
      <w:r w:rsidR="00595743" w:rsidRPr="00972B92">
        <w:t>, а не</w:t>
      </w:r>
      <w:r w:rsidR="00972B92" w:rsidRPr="00972B92">
        <w:t xml:space="preserve"> </w:t>
      </w:r>
      <w:r w:rsidR="00972B92">
        <w:t xml:space="preserve">на </w:t>
      </w:r>
      <w:r w:rsidR="00595743" w:rsidRPr="00972B92">
        <w:t xml:space="preserve"> семью в целом. О чем свидетельствует анализ полученных ответов на вопрос </w:t>
      </w:r>
      <w:proofErr w:type="gramStart"/>
      <w:r w:rsidR="00595743" w:rsidRPr="00972B92">
        <w:t xml:space="preserve">« </w:t>
      </w:r>
      <w:r w:rsidR="00595743" w:rsidRPr="00972B92">
        <w:rPr>
          <w:b/>
        </w:rPr>
        <w:t>Какие</w:t>
      </w:r>
      <w:proofErr w:type="gramEnd"/>
      <w:r w:rsidR="00595743" w:rsidRPr="00972B92">
        <w:rPr>
          <w:b/>
        </w:rPr>
        <w:t xml:space="preserve">  конкретные виды работы  по оказанию ранней помощи  семье  проводятся ДОУ, центрах помощи детям» . </w:t>
      </w:r>
      <w:r w:rsidR="007C68EC" w:rsidRPr="00972B92">
        <w:rPr>
          <w:b/>
        </w:rPr>
        <w:t xml:space="preserve"> Не более 9-10 процентов учреждений оказывают такого рода помощь</w:t>
      </w:r>
      <w:r w:rsidR="0060225B" w:rsidRPr="00972B92">
        <w:rPr>
          <w:b/>
        </w:rPr>
        <w:t xml:space="preserve">. </w:t>
      </w:r>
      <w:r w:rsidR="00595743" w:rsidRPr="00972B92">
        <w:rPr>
          <w:b/>
        </w:rPr>
        <w:t xml:space="preserve">Так, например оказание помощи родителям в </w:t>
      </w:r>
      <w:r w:rsidR="00595743" w:rsidRPr="00972B92">
        <w:rPr>
          <w:color w:val="000000"/>
        </w:rPr>
        <w:t>формирование и развитие социально-бытовых навыков ребенка</w:t>
      </w:r>
      <w:r w:rsidR="000C566B" w:rsidRPr="00972B92">
        <w:rPr>
          <w:color w:val="000000"/>
        </w:rPr>
        <w:t>, двигательных навыков</w:t>
      </w:r>
      <w:r w:rsidR="007C68EC" w:rsidRPr="00972B92">
        <w:rPr>
          <w:color w:val="000000"/>
        </w:rPr>
        <w:t xml:space="preserve">, как услугу отметили 2, </w:t>
      </w:r>
      <w:proofErr w:type="gramStart"/>
      <w:r w:rsidR="007C68EC" w:rsidRPr="00972B92">
        <w:rPr>
          <w:color w:val="000000"/>
        </w:rPr>
        <w:t>0  %</w:t>
      </w:r>
      <w:proofErr w:type="gramEnd"/>
      <w:r w:rsidR="007C68EC" w:rsidRPr="00972B92">
        <w:rPr>
          <w:color w:val="000000"/>
        </w:rPr>
        <w:t xml:space="preserve"> респондентов</w:t>
      </w:r>
    </w:p>
    <w:p w:rsidR="006B6073" w:rsidRPr="00972B92" w:rsidRDefault="007803AC" w:rsidP="00972B92">
      <w:pPr>
        <w:pStyle w:val="ConsPlusNormal"/>
        <w:spacing w:before="22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72B92">
        <w:rPr>
          <w:rFonts w:ascii="Times New Roman" w:hAnsi="Times New Roman" w:cs="Times New Roman"/>
          <w:sz w:val="24"/>
          <w:szCs w:val="24"/>
        </w:rPr>
        <w:t xml:space="preserve">- </w:t>
      </w:r>
    </w:p>
    <w:sectPr w:rsidR="006B6073" w:rsidRPr="00972B92" w:rsidSect="00310F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021"/>
    <w:multiLevelType w:val="hybridMultilevel"/>
    <w:tmpl w:val="44CCCEE2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" w15:restartNumberingAfterBreak="0">
    <w:nsid w:val="08804B87"/>
    <w:multiLevelType w:val="hybridMultilevel"/>
    <w:tmpl w:val="6DA028A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9CC1725"/>
    <w:multiLevelType w:val="hybridMultilevel"/>
    <w:tmpl w:val="44583A3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F1E4AAE"/>
    <w:multiLevelType w:val="hybridMultilevel"/>
    <w:tmpl w:val="9090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E7306"/>
    <w:multiLevelType w:val="hybridMultilevel"/>
    <w:tmpl w:val="DBE0A924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2B14C85"/>
    <w:multiLevelType w:val="hybridMultilevel"/>
    <w:tmpl w:val="914A40C2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44164AEB"/>
    <w:multiLevelType w:val="hybridMultilevel"/>
    <w:tmpl w:val="C17E7D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85CB4"/>
    <w:multiLevelType w:val="hybridMultilevel"/>
    <w:tmpl w:val="4E742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D7D53"/>
    <w:multiLevelType w:val="multilevel"/>
    <w:tmpl w:val="EBE4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60AB0"/>
    <w:multiLevelType w:val="multilevel"/>
    <w:tmpl w:val="9B9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F82471"/>
    <w:multiLevelType w:val="hybridMultilevel"/>
    <w:tmpl w:val="6E065D8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78593F1D"/>
    <w:multiLevelType w:val="hybridMultilevel"/>
    <w:tmpl w:val="FD449C3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EF26ECF"/>
    <w:multiLevelType w:val="multilevel"/>
    <w:tmpl w:val="B7723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8"/>
    <w:rsid w:val="000539B2"/>
    <w:rsid w:val="00061637"/>
    <w:rsid w:val="000644C1"/>
    <w:rsid w:val="00094458"/>
    <w:rsid w:val="000C566B"/>
    <w:rsid w:val="000D1F7E"/>
    <w:rsid w:val="000F7EAE"/>
    <w:rsid w:val="00173FEF"/>
    <w:rsid w:val="001922D6"/>
    <w:rsid w:val="00276B9A"/>
    <w:rsid w:val="00310FB6"/>
    <w:rsid w:val="0036591B"/>
    <w:rsid w:val="003E715C"/>
    <w:rsid w:val="004708E7"/>
    <w:rsid w:val="004C6BBC"/>
    <w:rsid w:val="004D52FF"/>
    <w:rsid w:val="005231FB"/>
    <w:rsid w:val="0053542C"/>
    <w:rsid w:val="00552270"/>
    <w:rsid w:val="00590F7E"/>
    <w:rsid w:val="00595743"/>
    <w:rsid w:val="0060225B"/>
    <w:rsid w:val="00610EE1"/>
    <w:rsid w:val="006471DE"/>
    <w:rsid w:val="006B2A4A"/>
    <w:rsid w:val="006B6073"/>
    <w:rsid w:val="006D269B"/>
    <w:rsid w:val="006D5EFD"/>
    <w:rsid w:val="00764EB7"/>
    <w:rsid w:val="007803AC"/>
    <w:rsid w:val="007844B0"/>
    <w:rsid w:val="00794A4B"/>
    <w:rsid w:val="007B5249"/>
    <w:rsid w:val="007C68EC"/>
    <w:rsid w:val="00815DB8"/>
    <w:rsid w:val="00887FA9"/>
    <w:rsid w:val="008B53BE"/>
    <w:rsid w:val="008C4DD8"/>
    <w:rsid w:val="00904DCE"/>
    <w:rsid w:val="00972B92"/>
    <w:rsid w:val="009A01AE"/>
    <w:rsid w:val="009C7692"/>
    <w:rsid w:val="009E1506"/>
    <w:rsid w:val="009F66A1"/>
    <w:rsid w:val="00A22A5E"/>
    <w:rsid w:val="00A5519C"/>
    <w:rsid w:val="00AB36AA"/>
    <w:rsid w:val="00C14F89"/>
    <w:rsid w:val="00C369AD"/>
    <w:rsid w:val="00C47BF0"/>
    <w:rsid w:val="00C5164D"/>
    <w:rsid w:val="00CD2026"/>
    <w:rsid w:val="00CF1B4A"/>
    <w:rsid w:val="00D24581"/>
    <w:rsid w:val="00D269BF"/>
    <w:rsid w:val="00D33A6A"/>
    <w:rsid w:val="00D50C74"/>
    <w:rsid w:val="00D74499"/>
    <w:rsid w:val="00D8652D"/>
    <w:rsid w:val="00DE50D8"/>
    <w:rsid w:val="00E00035"/>
    <w:rsid w:val="00E1519B"/>
    <w:rsid w:val="00E155A0"/>
    <w:rsid w:val="00E31499"/>
    <w:rsid w:val="00E350C1"/>
    <w:rsid w:val="00E42136"/>
    <w:rsid w:val="00E44BAE"/>
    <w:rsid w:val="00E53D38"/>
    <w:rsid w:val="00E71DB0"/>
    <w:rsid w:val="00F20BC8"/>
    <w:rsid w:val="00F66DA1"/>
    <w:rsid w:val="00FD6AB8"/>
    <w:rsid w:val="00FF16DA"/>
    <w:rsid w:val="00F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0B231-8DEE-43D3-BEBA-41900758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BA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F1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0D8"/>
    <w:rPr>
      <w:b/>
      <w:bCs/>
    </w:rPr>
  </w:style>
  <w:style w:type="paragraph" w:styleId="a4">
    <w:name w:val="Normal (Web)"/>
    <w:basedOn w:val="a"/>
    <w:uiPriority w:val="99"/>
    <w:unhideWhenUsed/>
    <w:rsid w:val="009F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6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CD202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F16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31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F1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552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036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23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1963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6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421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3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3658">
          <w:marLeft w:val="1080"/>
          <w:marRight w:val="108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75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3082">
          <w:marLeft w:val="1080"/>
          <w:marRight w:val="108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497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541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492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830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133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305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285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799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203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960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812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629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475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369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823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372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415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432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802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187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09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573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352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955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542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540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891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756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057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474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911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848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819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9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9488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461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18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636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809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002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262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548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504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355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075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708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276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794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9281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346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263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308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313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625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195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203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363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438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064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46">
          <w:marLeft w:val="0"/>
          <w:marRight w:val="25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691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295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189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2002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8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9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911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596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130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638">
          <w:marLeft w:val="1080"/>
          <w:marRight w:val="108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284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29345">
          <w:marLeft w:val="1080"/>
          <w:marRight w:val="108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Nq8B2uXXJ4ntxAeJMELYnMjcCe3WJQOu-OfJVU5QKegX3pg/viewfor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Udr81qr_zsWK6_RP-odu4QBNg0HAbEYZiGjZ4PK8Mq0RKSg/viewfor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067EA775F742994B9D46CB90ACC52D96AAD2F808E4A2D611D45DF045I6s1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6A9E9-1CD5-4845-A9BA-D355A992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Овсеповна Рощина</cp:lastModifiedBy>
  <cp:revision>2</cp:revision>
  <dcterms:created xsi:type="dcterms:W3CDTF">2020-02-06T12:50:00Z</dcterms:created>
  <dcterms:modified xsi:type="dcterms:W3CDTF">2020-02-06T12:50:00Z</dcterms:modified>
</cp:coreProperties>
</file>