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46" w:rsidRDefault="00877C46" w:rsidP="00877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Комплектов </w:t>
      </w:r>
      <w:bookmarkStart w:id="0" w:name="_GoBack"/>
      <w:bookmarkEnd w:id="0"/>
    </w:p>
    <w:p w:rsidR="00877C46" w:rsidRDefault="00877C46" w:rsidP="00877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7C46" w:rsidRPr="00F25A58" w:rsidRDefault="00877C46" w:rsidP="00877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A58">
        <w:rPr>
          <w:rFonts w:ascii="Times New Roman" w:hAnsi="Times New Roman" w:cs="Times New Roman"/>
          <w:b/>
          <w:i/>
          <w:sz w:val="28"/>
          <w:szCs w:val="28"/>
        </w:rPr>
        <w:t>Варианты формирования комплектов:</w:t>
      </w:r>
    </w:p>
    <w:p w:rsidR="00877C46" w:rsidRDefault="00877C46" w:rsidP="00877C4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8A1">
        <w:rPr>
          <w:rFonts w:ascii="Times New Roman" w:hAnsi="Times New Roman" w:cs="Times New Roman"/>
          <w:b/>
          <w:i/>
          <w:sz w:val="28"/>
          <w:szCs w:val="28"/>
        </w:rPr>
        <w:t>7 стационарных комплектов для 7 школ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 стоимостью 3 500 000 руб. каждый;</w:t>
      </w:r>
    </w:p>
    <w:p w:rsidR="00877C46" w:rsidRPr="005B5E23" w:rsidRDefault="00877C46" w:rsidP="00877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- 306 лабораторных комплектов для подготовки к ОГЭ по физике </w:t>
      </w:r>
      <w:r w:rsidRPr="005B5E23">
        <w:rPr>
          <w:rFonts w:ascii="Times New Roman" w:hAnsi="Times New Roman" w:cs="Times New Roman"/>
          <w:sz w:val="28"/>
          <w:szCs w:val="28"/>
        </w:rPr>
        <w:t>общей стоимостью 16 600 000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C46" w:rsidRPr="007E3F37" w:rsidRDefault="00877C46" w:rsidP="00877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F37">
        <w:rPr>
          <w:rFonts w:ascii="Times New Roman" w:hAnsi="Times New Roman" w:cs="Times New Roman"/>
          <w:b/>
          <w:i/>
          <w:sz w:val="28"/>
          <w:szCs w:val="28"/>
        </w:rPr>
        <w:t>Организационные основы формирования комплектов: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77C46" w:rsidRDefault="00877C46" w:rsidP="00877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формирования комплекта положены следующие принципы:</w:t>
      </w:r>
    </w:p>
    <w:p w:rsidR="00877C46" w:rsidRPr="007E3F37" w:rsidRDefault="00877C46" w:rsidP="00877C4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F37">
        <w:rPr>
          <w:rFonts w:ascii="Times New Roman" w:hAnsi="Times New Roman" w:cs="Times New Roman"/>
          <w:sz w:val="28"/>
          <w:szCs w:val="28"/>
        </w:rPr>
        <w:t>принцип преемственности, заключающийся в использовании единой платформы разработки программ, а также конструктивной совместимости отдельных модулей, предназначенных для</w:t>
      </w:r>
      <w:r>
        <w:rPr>
          <w:rFonts w:ascii="Times New Roman" w:hAnsi="Times New Roman" w:cs="Times New Roman"/>
          <w:sz w:val="28"/>
          <w:szCs w:val="28"/>
        </w:rPr>
        <w:t xml:space="preserve"> различных уровней образования;</w:t>
      </w:r>
    </w:p>
    <w:p w:rsidR="00877C46" w:rsidRDefault="00877C46" w:rsidP="00877C4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E3F37">
        <w:rPr>
          <w:rFonts w:ascii="Times New Roman" w:hAnsi="Times New Roman" w:cs="Times New Roman"/>
          <w:sz w:val="28"/>
          <w:szCs w:val="28"/>
        </w:rPr>
        <w:t>одульный принцип</w:t>
      </w:r>
      <w:r>
        <w:rPr>
          <w:rFonts w:ascii="Times New Roman" w:hAnsi="Times New Roman" w:cs="Times New Roman"/>
          <w:sz w:val="28"/>
          <w:szCs w:val="28"/>
        </w:rPr>
        <w:t>, заключающийся в формировании комплекта из небольших модулей со сравнительно низкой стоимостью (примерно до 20 тыс. руб.), позволяющий образовательной организации самостоятельно расширять набор оборудования, а также производить замену вышедших из строя модулей;</w:t>
      </w:r>
    </w:p>
    <w:p w:rsidR="00877C46" w:rsidRDefault="00877C46" w:rsidP="00877C4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многоразового использования, требующий наличия у оборудования достаточно прочных, многоразовых соединений, не предполагающий склеивания, пайки и пр., позволяющих производить многократную сборку-разборку комплектов;</w:t>
      </w:r>
    </w:p>
    <w:p w:rsidR="00877C46" w:rsidRPr="007E3F37" w:rsidRDefault="00877C46" w:rsidP="00877C4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свободного использования. Комплект не должен быть направлен на определенную деятельность, описанную в документации к нему (например, закрытый перечень определенных опытов или реакций), он должен предоставлять учащимся возможности для творчества, свободной компоновки отдельных частей и элементов, создания собственных концептов на базе оборудования, использования оборудования в самостоятельно организованных исследованиях.</w:t>
      </w:r>
    </w:p>
    <w:p w:rsidR="00877C46" w:rsidRDefault="00877C46" w:rsidP="00877C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3F37">
        <w:rPr>
          <w:rFonts w:ascii="Times New Roman" w:hAnsi="Times New Roman" w:cs="Times New Roman"/>
          <w:b/>
          <w:i/>
          <w:sz w:val="28"/>
          <w:szCs w:val="28"/>
        </w:rPr>
        <w:t>Содержательн</w:t>
      </w:r>
      <w:r>
        <w:rPr>
          <w:rFonts w:ascii="Times New Roman" w:hAnsi="Times New Roman" w:cs="Times New Roman"/>
          <w:b/>
          <w:i/>
          <w:sz w:val="28"/>
          <w:szCs w:val="28"/>
        </w:rPr>
        <w:t>ые</w:t>
      </w:r>
      <w:r w:rsidRPr="007E3F37">
        <w:rPr>
          <w:rFonts w:ascii="Times New Roman" w:hAnsi="Times New Roman" w:cs="Times New Roman"/>
          <w:b/>
          <w:i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7E3F37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стационарного </w:t>
      </w:r>
      <w:r w:rsidRPr="007E3F37">
        <w:rPr>
          <w:rFonts w:ascii="Times New Roman" w:hAnsi="Times New Roman" w:cs="Times New Roman"/>
          <w:b/>
          <w:i/>
          <w:sz w:val="28"/>
          <w:szCs w:val="28"/>
        </w:rPr>
        <w:t>комплекта:</w:t>
      </w:r>
    </w:p>
    <w:p w:rsidR="00877C46" w:rsidRDefault="00877C46" w:rsidP="00877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 предназначен для поэтапного формирования навыков, от первичного знакомства, до реализации учебных исследований в области биологии и экологии, физической географии, химии, физики и техники. </w:t>
      </w:r>
    </w:p>
    <w:p w:rsidR="00877C46" w:rsidRDefault="00877C46" w:rsidP="00877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состоят из следующих модулей:</w:t>
      </w:r>
    </w:p>
    <w:p w:rsidR="00877C46" w:rsidRPr="001A0B60" w:rsidRDefault="00877C46" w:rsidP="00877C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60">
        <w:rPr>
          <w:rFonts w:ascii="Times New Roman" w:hAnsi="Times New Roman" w:cs="Times New Roman"/>
          <w:sz w:val="28"/>
          <w:szCs w:val="28"/>
        </w:rPr>
        <w:t>Модуль «Химия, биология, физическая география»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C46" w:rsidRPr="001A0B60" w:rsidRDefault="00877C46" w:rsidP="00877C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60">
        <w:rPr>
          <w:rFonts w:ascii="Times New Roman" w:hAnsi="Times New Roman" w:cs="Times New Roman"/>
          <w:sz w:val="28"/>
          <w:szCs w:val="28"/>
        </w:rPr>
        <w:t>Модуль «Физика»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C46" w:rsidRPr="001A0B60" w:rsidRDefault="00877C46" w:rsidP="00877C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60">
        <w:rPr>
          <w:rFonts w:ascii="Times New Roman" w:hAnsi="Times New Roman" w:cs="Times New Roman"/>
          <w:sz w:val="28"/>
          <w:szCs w:val="28"/>
        </w:rPr>
        <w:t>Модуль «Техника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A0B60">
        <w:rPr>
          <w:rFonts w:ascii="Times New Roman" w:hAnsi="Times New Roman" w:cs="Times New Roman"/>
          <w:sz w:val="28"/>
          <w:szCs w:val="28"/>
        </w:rPr>
        <w:t>исследовани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0B60">
        <w:rPr>
          <w:rFonts w:ascii="Times New Roman" w:hAnsi="Times New Roman" w:cs="Times New Roman"/>
          <w:sz w:val="28"/>
          <w:szCs w:val="28"/>
        </w:rPr>
        <w:t xml:space="preserve"> окружающей среды, природных и искусственных материалов, альтернативных источников энергии, инженерных конструкций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A0B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978" w:rsidRDefault="001A0978"/>
    <w:sectPr w:rsidR="001A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04DB"/>
    <w:multiLevelType w:val="hybridMultilevel"/>
    <w:tmpl w:val="E62E06E4"/>
    <w:lvl w:ilvl="0" w:tplc="2CCCF1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AA7C41"/>
    <w:multiLevelType w:val="hybridMultilevel"/>
    <w:tmpl w:val="28B2A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F5"/>
    <w:rsid w:val="001A0978"/>
    <w:rsid w:val="00877C46"/>
    <w:rsid w:val="00B5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03CA"/>
  <w15:chartTrackingRefBased/>
  <w15:docId w15:val="{2C6D59B4-E0C5-4AE6-9396-8C945B04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Гельгини Гапасовна Гайнуллина</dc:creator>
  <cp:keywords/>
  <dc:description/>
  <cp:lastModifiedBy>Гельгини Гапасовна Гайнуллина</cp:lastModifiedBy>
  <cp:revision>2</cp:revision>
  <dcterms:created xsi:type="dcterms:W3CDTF">2019-01-17T07:52:00Z</dcterms:created>
  <dcterms:modified xsi:type="dcterms:W3CDTF">2019-01-17T07:56:00Z</dcterms:modified>
</cp:coreProperties>
</file>