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F" w:rsidRPr="00BD54E4" w:rsidRDefault="00BD54E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В работе УМО «</w:t>
      </w:r>
      <w:r w:rsidR="00AE6F5C">
        <w:rPr>
          <w:rFonts w:ascii="Times New Roman" w:hAnsi="Times New Roman" w:cs="Times New Roman"/>
          <w:sz w:val="20"/>
          <w:szCs w:val="20"/>
          <w:shd w:val="clear" w:color="auto" w:fill="FFFFFF"/>
        </w:rPr>
        <w:t>Социальная сфера</w:t>
      </w: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» принимают участие преподаватели профессионального учебного цикла и мастера производственного обучения следующих профессиональных образовательных организаций Ярославской области: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720"/>
        <w:gridCol w:w="3633"/>
        <w:gridCol w:w="4252"/>
      </w:tblGrid>
      <w:tr w:rsidR="00AE6F5C" w:rsidRPr="00AE6F5C" w:rsidTr="00AE6F5C">
        <w:tc>
          <w:tcPr>
            <w:tcW w:w="1720" w:type="dxa"/>
          </w:tcPr>
          <w:p w:rsidR="00AE6F5C" w:rsidRPr="00AE6F5C" w:rsidRDefault="00AE6F5C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r w:rsidRPr="00AE6F5C">
              <w:rPr>
                <w:rFonts w:ascii="Times New Roman" w:hAnsi="Times New Roman" w:cs="Times New Roman"/>
                <w:shd w:val="clear" w:color="auto" w:fill="FFFFFF"/>
              </w:rPr>
              <w:t>Код профессии, специальности</w:t>
            </w:r>
          </w:p>
        </w:tc>
        <w:tc>
          <w:tcPr>
            <w:tcW w:w="3633" w:type="dxa"/>
          </w:tcPr>
          <w:p w:rsidR="00AE6F5C" w:rsidRPr="00AE6F5C" w:rsidRDefault="00AE6F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6F5C">
              <w:rPr>
                <w:rFonts w:ascii="Times New Roman" w:hAnsi="Times New Roman" w:cs="Times New Roman"/>
                <w:shd w:val="clear" w:color="auto" w:fill="FFFFFF"/>
              </w:rPr>
              <w:t>Название профессии, специальности</w:t>
            </w:r>
          </w:p>
        </w:tc>
        <w:tc>
          <w:tcPr>
            <w:tcW w:w="4252" w:type="dxa"/>
          </w:tcPr>
          <w:p w:rsidR="00AE6F5C" w:rsidRPr="00AE6F5C" w:rsidRDefault="00AE6F5C" w:rsidP="005A3A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6F5C">
              <w:rPr>
                <w:rFonts w:ascii="Times New Roman" w:hAnsi="Times New Roman" w:cs="Times New Roman"/>
                <w:shd w:val="clear" w:color="auto" w:fill="FFFFFF"/>
              </w:rPr>
              <w:t>Профессиональные образовательные организац</w:t>
            </w:r>
            <w:r w:rsidRPr="00AE6F5C">
              <w:rPr>
                <w:rFonts w:ascii="Times New Roman" w:hAnsi="Times New Roman" w:cs="Times New Roman"/>
                <w:shd w:val="clear" w:color="auto" w:fill="FFFFFF"/>
              </w:rPr>
              <w:t>ии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4252" w:type="dxa"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ГПОУ ЯО Великосельский аграрный колледж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39.02.01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4252" w:type="dxa"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AE6F5C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AE6F5C"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252" w:type="dxa"/>
          </w:tcPr>
          <w:p w:rsidR="00AE6F5C" w:rsidRPr="00AE6F5C" w:rsidRDefault="00AE6F5C" w:rsidP="00AE6F5C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ГПОУ ЯО Пошехонский аграрно-политехнический колледж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40.02.02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4252" w:type="dxa"/>
            <w:vMerge w:val="restart"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ГПОУ ЯО Переславский колледж им. А. Невского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tabs>
                <w:tab w:val="left" w:pos="3086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Дошкольное образование</w:t>
            </w:r>
            <w:r w:rsidRPr="00AE6F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  <w:vMerge w:val="restart"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ГПОАУ ЯО Рыбинский профессионально-педагогический колледж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tabs>
                <w:tab w:val="left" w:pos="3086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44.02.03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tabs>
                <w:tab w:val="left" w:pos="3086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44.02.04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tabs>
                <w:tab w:val="left" w:pos="3086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Специальное дошкольное образование</w:t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tabs>
                <w:tab w:val="left" w:pos="3086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53.02.010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4252" w:type="dxa"/>
            <w:vMerge w:val="restart"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ГПОУ ЯО Ростовский педагогический колледж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tabs>
                <w:tab w:val="right" w:pos="4144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Преподавание в начальных классах</w:t>
            </w:r>
            <w:r w:rsidRPr="00AE6F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tabs>
                <w:tab w:val="right" w:pos="4144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39.02.01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tabs>
                <w:tab w:val="right" w:pos="4144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4252" w:type="dxa"/>
            <w:vMerge/>
          </w:tcPr>
          <w:p w:rsidR="00AE6F5C" w:rsidRPr="00AE6F5C" w:rsidRDefault="00AE6F5C" w:rsidP="00CC52DA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44.02.03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tabs>
                <w:tab w:val="right" w:pos="4144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39.01.01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252" w:type="dxa"/>
            <w:vMerge w:val="restart"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 xml:space="preserve">ГПОАУ ЯО </w:t>
            </w:r>
            <w:proofErr w:type="spellStart"/>
            <w:r w:rsidRPr="00AE6F5C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AE6F5C">
              <w:rPr>
                <w:rFonts w:ascii="Times New Roman" w:hAnsi="Times New Roman" w:cs="Times New Roman"/>
              </w:rPr>
              <w:t xml:space="preserve"> аграрно-политехнический колледж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39.02.01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252" w:type="dxa"/>
            <w:vMerge w:val="restart"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Г</w:t>
            </w:r>
            <w:r w:rsidRPr="00AE6F5C">
              <w:rPr>
                <w:rFonts w:ascii="Times New Roman" w:hAnsi="Times New Roman" w:cs="Times New Roman"/>
              </w:rPr>
              <w:t xml:space="preserve">ПОУ ЯО </w:t>
            </w:r>
            <w:proofErr w:type="spellStart"/>
            <w:r w:rsidRPr="00AE6F5C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AE6F5C">
              <w:rPr>
                <w:rFonts w:ascii="Times New Roman" w:hAnsi="Times New Roman" w:cs="Times New Roman"/>
              </w:rPr>
              <w:t xml:space="preserve"> индустриально-педагогический колледж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4252" w:type="dxa"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ГПОУ ЯО Ярославский градостроительный колледж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39.01.01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252" w:type="dxa"/>
            <w:vMerge w:val="restart"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40.02.02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4252" w:type="dxa"/>
            <w:vMerge/>
          </w:tcPr>
          <w:p w:rsidR="00AE6F5C" w:rsidRPr="00AE6F5C" w:rsidRDefault="00AE6F5C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252" w:type="dxa"/>
            <w:vMerge w:val="restart"/>
          </w:tcPr>
          <w:p w:rsidR="00AE6F5C" w:rsidRPr="00AE6F5C" w:rsidRDefault="00AE6F5C" w:rsidP="00F5176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ГПОАУ ЯО Ярославский педагогический колледж</w:t>
            </w: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252" w:type="dxa"/>
            <w:vMerge/>
          </w:tcPr>
          <w:p w:rsidR="00AE6F5C" w:rsidRPr="00AE6F5C" w:rsidRDefault="00AE6F5C" w:rsidP="00AE6F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44.02.05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</w:p>
        </w:tc>
        <w:tc>
          <w:tcPr>
            <w:tcW w:w="4252" w:type="dxa"/>
            <w:vMerge/>
          </w:tcPr>
          <w:p w:rsidR="00AE6F5C" w:rsidRPr="00AE6F5C" w:rsidRDefault="00AE6F5C" w:rsidP="00AE6F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44.02.04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Специальное дошкольное образование</w:t>
            </w:r>
          </w:p>
        </w:tc>
        <w:tc>
          <w:tcPr>
            <w:tcW w:w="4252" w:type="dxa"/>
            <w:vMerge/>
          </w:tcPr>
          <w:p w:rsidR="00AE6F5C" w:rsidRPr="00AE6F5C" w:rsidRDefault="00AE6F5C" w:rsidP="00AE6F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2" w:type="dxa"/>
            <w:vMerge/>
          </w:tcPr>
          <w:p w:rsidR="00AE6F5C" w:rsidRPr="00AE6F5C" w:rsidRDefault="00AE6F5C" w:rsidP="00AE6F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F5C" w:rsidRPr="00AE6F5C" w:rsidTr="00AE6F5C">
        <w:tc>
          <w:tcPr>
            <w:tcW w:w="1720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633" w:type="dxa"/>
          </w:tcPr>
          <w:p w:rsidR="00AE6F5C" w:rsidRPr="00AE6F5C" w:rsidRDefault="00AE6F5C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4252" w:type="dxa"/>
          </w:tcPr>
          <w:p w:rsidR="00AE6F5C" w:rsidRPr="00AE6F5C" w:rsidRDefault="00AE6F5C" w:rsidP="00AE6F5C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ГПОАУ ЯО Ярославский промышленно-экономический колледж им. Н.П.Пастухова</w:t>
            </w:r>
          </w:p>
        </w:tc>
      </w:tr>
      <w:bookmarkEnd w:id="0"/>
    </w:tbl>
    <w:p w:rsidR="00BD54E4" w:rsidRDefault="00BD54E4"/>
    <w:sectPr w:rsidR="00B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8"/>
    <w:rsid w:val="00087AAD"/>
    <w:rsid w:val="00175AC2"/>
    <w:rsid w:val="001C6623"/>
    <w:rsid w:val="00374976"/>
    <w:rsid w:val="00390589"/>
    <w:rsid w:val="00432D44"/>
    <w:rsid w:val="006C1D4F"/>
    <w:rsid w:val="00AE2B2C"/>
    <w:rsid w:val="00AE6F5C"/>
    <w:rsid w:val="00BA26CF"/>
    <w:rsid w:val="00BD54E4"/>
    <w:rsid w:val="00C13D23"/>
    <w:rsid w:val="00C55120"/>
    <w:rsid w:val="00C77148"/>
    <w:rsid w:val="00CC52DA"/>
    <w:rsid w:val="00D45455"/>
    <w:rsid w:val="00DC04E8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Иванова</dc:creator>
  <cp:lastModifiedBy>Екатерина Анатольевна Иванова</cp:lastModifiedBy>
  <cp:revision>3</cp:revision>
  <dcterms:created xsi:type="dcterms:W3CDTF">2022-01-26T07:50:00Z</dcterms:created>
  <dcterms:modified xsi:type="dcterms:W3CDTF">2022-01-26T07:56:00Z</dcterms:modified>
</cp:coreProperties>
</file>