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315D3AA3" w:rsidR="00A62950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14:paraId="29B74EB3" w14:textId="64E6CC6C" w:rsidR="69021B13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14:paraId="7CA98BB4" w14:textId="4D13F80A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14:paraId="7906E0B1" w14:textId="1A368F21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14:paraId="50399924" w14:textId="3B499A4D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14:paraId="27763A04" w14:textId="268430EE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“Искусство, дизайн, сфера услуг”, ЦРПО ГАУ ДПО ЯО “Институт развития образования”</w:t>
      </w:r>
    </w:p>
    <w:p w14:paraId="534E1A21" w14:textId="638840A9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14:paraId="6918247C" w14:textId="6C662D46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 xml:space="preserve">ГПОАУ ЯО Ярославский колледж сервиса и дизайна, ул. </w:t>
      </w:r>
      <w:proofErr w:type="gramStart"/>
      <w:r w:rsidRPr="69021B13">
        <w:rPr>
          <w:rFonts w:ascii="Times New Roman" w:eastAsia="Times New Roman" w:hAnsi="Times New Roman" w:cs="Times New Roman"/>
        </w:rPr>
        <w:t>Автозаводская</w:t>
      </w:r>
      <w:proofErr w:type="gramEnd"/>
      <w:r w:rsidRPr="69021B13">
        <w:rPr>
          <w:rFonts w:ascii="Times New Roman" w:eastAsia="Times New Roman" w:hAnsi="Times New Roman" w:cs="Times New Roman"/>
        </w:rPr>
        <w:t>, д. 5/1</w:t>
      </w:r>
    </w:p>
    <w:p w14:paraId="7519BEDC" w14:textId="7BD49C23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 w:rsidRPr="69021B13">
        <w:rPr>
          <w:rFonts w:ascii="Times New Roman" w:eastAsia="Times New Roman" w:hAnsi="Times New Roman" w:cs="Times New Roman"/>
        </w:rPr>
        <w:t xml:space="preserve"> 25.02.2021 г. Начало работы в 10.00</w:t>
      </w:r>
    </w:p>
    <w:p w14:paraId="7819AEF2" w14:textId="07B6CB4B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69021B13" w14:paraId="0634235C" w14:textId="77777777" w:rsidTr="69021B13">
        <w:tc>
          <w:tcPr>
            <w:tcW w:w="1320" w:type="dxa"/>
          </w:tcPr>
          <w:p w14:paraId="7E552A1D" w14:textId="049C751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14:paraId="3EC8D97B" w14:textId="2B56E81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14:paraId="3C9E6432" w14:textId="7D623C4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69021B13" w14:paraId="70399FC9" w14:textId="77777777" w:rsidTr="69021B13">
        <w:tc>
          <w:tcPr>
            <w:tcW w:w="1320" w:type="dxa"/>
          </w:tcPr>
          <w:p w14:paraId="55DE68B1" w14:textId="6445E12F" w:rsid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</w:tc>
        <w:tc>
          <w:tcPr>
            <w:tcW w:w="4050" w:type="dxa"/>
          </w:tcPr>
          <w:p w14:paraId="0BA239E5" w14:textId="2994033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14:paraId="10C63727" w14:textId="2A63665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00ED30ED" w14:paraId="12CF7C0E" w14:textId="77777777" w:rsidTr="00BC17C1">
        <w:tc>
          <w:tcPr>
            <w:tcW w:w="1320" w:type="dxa"/>
          </w:tcPr>
          <w:p w14:paraId="457B98A4" w14:textId="0A6DA651" w:rsidR="00ED30ED" w:rsidRP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.15-10.45</w:t>
            </w:r>
          </w:p>
        </w:tc>
        <w:tc>
          <w:tcPr>
            <w:tcW w:w="7816" w:type="dxa"/>
            <w:gridSpan w:val="2"/>
          </w:tcPr>
          <w:p w14:paraId="39627FD9" w14:textId="7DBD5EB2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Исследование оценки профессионального дефицита педагогов СПО</w:t>
            </w:r>
          </w:p>
        </w:tc>
      </w:tr>
      <w:tr w:rsidR="69021B13" w14:paraId="4E9FD98D" w14:textId="77777777" w:rsidTr="69021B13">
        <w:tc>
          <w:tcPr>
            <w:tcW w:w="1320" w:type="dxa"/>
          </w:tcPr>
          <w:p w14:paraId="3CF16C90" w14:textId="234F3CDE" w:rsidR="69021B13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10.45-10.55</w:t>
            </w:r>
          </w:p>
        </w:tc>
        <w:tc>
          <w:tcPr>
            <w:tcW w:w="4050" w:type="dxa"/>
          </w:tcPr>
          <w:p w14:paraId="61B859A2" w14:textId="277639EA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14:paraId="3F31E75B" w14:textId="5EFA05E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14:paraId="50F14D27" w14:textId="3E3CBF61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69021B13" w14:paraId="6899B905" w14:textId="77777777" w:rsidTr="69021B13">
        <w:tc>
          <w:tcPr>
            <w:tcW w:w="1320" w:type="dxa"/>
          </w:tcPr>
          <w:p w14:paraId="05F78E5B" w14:textId="4413A291" w:rsidR="69021B13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10.55-11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50" w:type="dxa"/>
          </w:tcPr>
          <w:p w14:paraId="19303F9E" w14:textId="3CD1993E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учебной деятельности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в профессиональной образовательной орган</w:t>
            </w:r>
            <w:r w:rsidR="00A1346C">
              <w:rPr>
                <w:rFonts w:ascii="Times New Roman" w:eastAsia="Times New Roman" w:hAnsi="Times New Roman" w:cs="Times New Roman"/>
              </w:rPr>
              <w:t>изации: основные понятия и проб</w:t>
            </w:r>
            <w:r w:rsidR="00A1346C" w:rsidRPr="69021B13">
              <w:rPr>
                <w:rFonts w:ascii="Times New Roman" w:eastAsia="Times New Roman" w:hAnsi="Times New Roman" w:cs="Times New Roman"/>
              </w:rPr>
              <w:t>лем</w:t>
            </w:r>
            <w:r w:rsidR="00A1346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3766" w:type="dxa"/>
          </w:tcPr>
          <w:p w14:paraId="6E29E848" w14:textId="6AC142AD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Лебедев Михаил Константинович, методист ГПОАУ ЯО Ярославский колледж сервиса и дизайна</w:t>
            </w:r>
          </w:p>
        </w:tc>
      </w:tr>
      <w:tr w:rsidR="69021B13" w14:paraId="2F7614AF" w14:textId="77777777" w:rsidTr="69021B13">
        <w:tc>
          <w:tcPr>
            <w:tcW w:w="1320" w:type="dxa"/>
          </w:tcPr>
          <w:p w14:paraId="67D17140" w14:textId="26DDF639" w:rsidR="69021B13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050" w:type="dxa"/>
          </w:tcPr>
          <w:p w14:paraId="5A2DFEEF" w14:textId="2FC86348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Профессиональная мотивация, как важный фактор повышения эффективности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обучения по специальности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“Прикладная эстетика”</w:t>
            </w:r>
          </w:p>
        </w:tc>
        <w:tc>
          <w:tcPr>
            <w:tcW w:w="3766" w:type="dxa"/>
          </w:tcPr>
          <w:p w14:paraId="30D25340" w14:textId="212F5F99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Деточенко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Елена Владимировна, преподаватель специальных дисциплин ГПОАУ ЯО Ярославский колледж сервиса и дизайна</w:t>
            </w:r>
          </w:p>
        </w:tc>
      </w:tr>
      <w:tr w:rsidR="00ED30ED" w14:paraId="59D879C4" w14:textId="77777777" w:rsidTr="69021B13">
        <w:tc>
          <w:tcPr>
            <w:tcW w:w="1320" w:type="dxa"/>
          </w:tcPr>
          <w:p w14:paraId="16360F38" w14:textId="6D3D2794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11.35-11.45</w:t>
            </w:r>
          </w:p>
        </w:tc>
        <w:tc>
          <w:tcPr>
            <w:tcW w:w="4050" w:type="dxa"/>
          </w:tcPr>
          <w:p w14:paraId="32F29E01" w14:textId="3C67A5D3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Мотивация студентов при изучении дисциплин творческой направленности, по специальности “Декоративно-прикладное искусство и народные промыслы”</w:t>
            </w:r>
          </w:p>
        </w:tc>
        <w:tc>
          <w:tcPr>
            <w:tcW w:w="3766" w:type="dxa"/>
          </w:tcPr>
          <w:p w14:paraId="20A44ADB" w14:textId="6F515928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Смирнова Татьяна Евгеньевна, преподаватель специальных дисциплин ГПОАУ ЯО Ярославский колледж сервиса и дизайна</w:t>
            </w:r>
          </w:p>
        </w:tc>
      </w:tr>
      <w:tr w:rsidR="00ED30ED" w14:paraId="1CD27582" w14:textId="77777777" w:rsidTr="69021B13">
        <w:tc>
          <w:tcPr>
            <w:tcW w:w="1320" w:type="dxa"/>
          </w:tcPr>
          <w:p w14:paraId="5D05BA1F" w14:textId="31C6073C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11.45-11.55</w:t>
            </w:r>
          </w:p>
        </w:tc>
        <w:tc>
          <w:tcPr>
            <w:tcW w:w="4050" w:type="dxa"/>
          </w:tcPr>
          <w:p w14:paraId="3FC22D0D" w14:textId="7BBF7E38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Психологические аспекты формирования личностной мотивации студентов на учебных занятиях</w:t>
            </w:r>
          </w:p>
        </w:tc>
        <w:tc>
          <w:tcPr>
            <w:tcW w:w="3766" w:type="dxa"/>
          </w:tcPr>
          <w:p w14:paraId="174713E2" w14:textId="7C5A25F9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Жильцова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Елена Константиновна, преподаватель специальных дисциплин ГПОАУ ЯО Ярославский колледж сервиса и дизайна</w:t>
            </w:r>
          </w:p>
        </w:tc>
      </w:tr>
      <w:tr w:rsidR="00ED30ED" w14:paraId="6E4A6DDE" w14:textId="77777777" w:rsidTr="69021B13">
        <w:tc>
          <w:tcPr>
            <w:tcW w:w="1320" w:type="dxa"/>
          </w:tcPr>
          <w:p w14:paraId="051B17C9" w14:textId="4F567777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11.55-12.15</w:t>
            </w:r>
          </w:p>
        </w:tc>
        <w:tc>
          <w:tcPr>
            <w:tcW w:w="4050" w:type="dxa"/>
          </w:tcPr>
          <w:p w14:paraId="7B6C3642" w14:textId="516B41D3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Внеурочная деятельность обучающихся по направлениям “Дизайн” и “Графический дизайн” как средство мотивации к освоению профессиональных образовательных программ (совместное выступление)</w:t>
            </w:r>
          </w:p>
        </w:tc>
        <w:tc>
          <w:tcPr>
            <w:tcW w:w="3766" w:type="dxa"/>
          </w:tcPr>
          <w:p w14:paraId="016A83AE" w14:textId="1AC9224F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Цветкова Ольга Александровна, преподаватель общепрофессиональных дисциплин ГПОУ ЯО Рыбинский полиграфический колледж, Захарова Елена Александровна, преподаватель общепрофессиональных дисциплин ГПОУ ЯО Рыбинский полиграфический колледж</w:t>
            </w:r>
          </w:p>
        </w:tc>
      </w:tr>
      <w:tr w:rsidR="00ED30ED" w14:paraId="63F3AB43" w14:textId="77777777" w:rsidTr="69021B13">
        <w:tc>
          <w:tcPr>
            <w:tcW w:w="1320" w:type="dxa"/>
          </w:tcPr>
          <w:p w14:paraId="10CC6D21" w14:textId="1C65A6FC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  <w:r w:rsidRPr="69021B13">
              <w:rPr>
                <w:rFonts w:ascii="Times New Roman" w:eastAsia="Times New Roman" w:hAnsi="Times New Roman" w:cs="Times New Roman"/>
              </w:rPr>
              <w:t>-12.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50" w:type="dxa"/>
          </w:tcPr>
          <w:p w14:paraId="053D2B85" w14:textId="77777777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Повышение мотивации к освоению профессиональных компетенций посредством подготовки практических занятий по работе с компьютерной графикой с учетом междисциплинарных связей и требований работодателей</w:t>
            </w:r>
          </w:p>
          <w:p w14:paraId="3B8EAAA5" w14:textId="019D8D12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</w:tcPr>
          <w:p w14:paraId="3CC34844" w14:textId="14398DB6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Субботина Наталия Николаевна, преподаватель ГПОУ ЯО Рыбинский полиграфический колледж</w:t>
            </w:r>
          </w:p>
        </w:tc>
      </w:tr>
      <w:tr w:rsidR="00ED30ED" w14:paraId="37DBAB02" w14:textId="77777777" w:rsidTr="69021B13">
        <w:tc>
          <w:tcPr>
            <w:tcW w:w="1320" w:type="dxa"/>
          </w:tcPr>
          <w:p w14:paraId="5E421F7B" w14:textId="6DA3FB7C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12.30</w:t>
            </w:r>
            <w:r w:rsidRPr="69021B13">
              <w:rPr>
                <w:rFonts w:ascii="Times New Roman" w:eastAsia="Times New Roman" w:hAnsi="Times New Roman" w:cs="Times New Roman"/>
              </w:rPr>
              <w:t>-12.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14:paraId="5995BB65" w14:textId="39EB7654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Участие студентов в фестивалях и конкурсах профессионального мастерства, как способ повышения мотивации к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обучению по профессии</w:t>
            </w:r>
            <w:proofErr w:type="gramEnd"/>
          </w:p>
        </w:tc>
        <w:tc>
          <w:tcPr>
            <w:tcW w:w="3766" w:type="dxa"/>
          </w:tcPr>
          <w:p w14:paraId="7093B575" w14:textId="19274E5B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Дорофеева Татьяна Владимировна, преподаватель ГПОУ ЯО Ярославский колледж индустрии питания</w:t>
            </w:r>
          </w:p>
        </w:tc>
      </w:tr>
      <w:tr w:rsidR="00ED30ED" w14:paraId="3BAAF863" w14:textId="77777777" w:rsidTr="69021B13">
        <w:tc>
          <w:tcPr>
            <w:tcW w:w="1320" w:type="dxa"/>
          </w:tcPr>
          <w:p w14:paraId="07A4BEE1" w14:textId="48775A38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12.40-12.50</w:t>
            </w:r>
          </w:p>
        </w:tc>
        <w:tc>
          <w:tcPr>
            <w:tcW w:w="4050" w:type="dxa"/>
          </w:tcPr>
          <w:p w14:paraId="28FCC354" w14:textId="0D57C2F7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Инструменты мотивации обучающихся по профессии 20.01.01 “Пожарный” к овладению профессиональными компетенциями</w:t>
            </w:r>
          </w:p>
        </w:tc>
        <w:tc>
          <w:tcPr>
            <w:tcW w:w="3766" w:type="dxa"/>
          </w:tcPr>
          <w:p w14:paraId="4DD7997F" w14:textId="7ADF2836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Дыкин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Александр Викторович, мастер производственного обучения ГПОУ ЯО Ярославский кадетский колледж</w:t>
            </w:r>
          </w:p>
        </w:tc>
      </w:tr>
      <w:tr w:rsidR="00ED30ED" w14:paraId="1A6767F3" w14:textId="77777777" w:rsidTr="69021B13">
        <w:tc>
          <w:tcPr>
            <w:tcW w:w="1320" w:type="dxa"/>
          </w:tcPr>
          <w:p w14:paraId="3C41FA1B" w14:textId="12D6C214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12.50-13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0F21CB8E" w14:textId="5F806836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Интерактивность как фактор мотивации обучения: возможности CDO </w:t>
            </w: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</w:p>
        </w:tc>
        <w:tc>
          <w:tcPr>
            <w:tcW w:w="3766" w:type="dxa"/>
          </w:tcPr>
          <w:p w14:paraId="7459D790" w14:textId="5F186C92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Яблокова Ольга Константиновна, препод</w:t>
            </w:r>
            <w:r w:rsidR="00A1346C">
              <w:rPr>
                <w:rFonts w:ascii="Times New Roman" w:eastAsia="Times New Roman" w:hAnsi="Times New Roman" w:cs="Times New Roman"/>
              </w:rPr>
              <w:t>аватель ГПОУ ЯО “Ярославский ав</w:t>
            </w:r>
            <w:r w:rsidRPr="69021B13">
              <w:rPr>
                <w:rFonts w:ascii="Times New Roman" w:eastAsia="Times New Roman" w:hAnsi="Times New Roman" w:cs="Times New Roman"/>
              </w:rPr>
              <w:t>томеханический колледж”</w:t>
            </w:r>
          </w:p>
        </w:tc>
      </w:tr>
      <w:tr w:rsidR="00ED30ED" w14:paraId="27BAB309" w14:textId="77777777" w:rsidTr="00FD1F8C">
        <w:tc>
          <w:tcPr>
            <w:tcW w:w="1320" w:type="dxa"/>
          </w:tcPr>
          <w:p w14:paraId="7F4D64F3" w14:textId="185F1EB5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816" w:type="dxa"/>
            <w:gridSpan w:val="2"/>
          </w:tcPr>
          <w:p w14:paraId="1DD717F7" w14:textId="3617A9EA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Кофе-пауза</w:t>
            </w:r>
          </w:p>
        </w:tc>
      </w:tr>
      <w:tr w:rsidR="00ED30ED" w14:paraId="3AC87F36" w14:textId="77777777" w:rsidTr="69021B13">
        <w:tc>
          <w:tcPr>
            <w:tcW w:w="1320" w:type="dxa"/>
          </w:tcPr>
          <w:p w14:paraId="702594CC" w14:textId="282DB098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13.30-13.45</w:t>
            </w:r>
          </w:p>
        </w:tc>
        <w:tc>
          <w:tcPr>
            <w:tcW w:w="4050" w:type="dxa"/>
          </w:tcPr>
          <w:p w14:paraId="3B830FC5" w14:textId="771375EC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Мотивация студентов к изучению медико-биологических дисциплин по специальности “Прикладная эстетика”</w:t>
            </w:r>
          </w:p>
        </w:tc>
        <w:tc>
          <w:tcPr>
            <w:tcW w:w="3766" w:type="dxa"/>
          </w:tcPr>
          <w:p w14:paraId="3AE965FE" w14:textId="409FD19A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Кардия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Ирина Евгеньевна, преподаватель специальных дисциплин ГПОАУ ЯО Ярославский колледж сервиса и дизайна</w:t>
            </w:r>
          </w:p>
        </w:tc>
      </w:tr>
      <w:tr w:rsidR="00ED30ED" w14:paraId="6B2030FE" w14:textId="77777777" w:rsidTr="69021B13">
        <w:tc>
          <w:tcPr>
            <w:tcW w:w="1320" w:type="dxa"/>
          </w:tcPr>
          <w:p w14:paraId="5574EA29" w14:textId="5ECA3D60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13.45-14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5AEDCE29" w14:textId="63203286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Методики изучения мотивации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 освоению </w:t>
            </w:r>
            <w:r w:rsidR="00A1346C" w:rsidRPr="69021B13"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3766" w:type="dxa"/>
          </w:tcPr>
          <w:p w14:paraId="27039A13" w14:textId="730F06A4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Гаврилова Дана Андреевна, педагог-психолог ГПОАУ ЯО Ярославский колледж сервиса и дизайна</w:t>
            </w:r>
          </w:p>
        </w:tc>
      </w:tr>
      <w:tr w:rsidR="00ED30ED" w14:paraId="6F533A00" w14:textId="77777777" w:rsidTr="69021B13">
        <w:tc>
          <w:tcPr>
            <w:tcW w:w="1320" w:type="dxa"/>
          </w:tcPr>
          <w:p w14:paraId="32690913" w14:textId="5F23CED0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14.00-14.1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0" w:type="dxa"/>
          </w:tcPr>
          <w:p w14:paraId="028DEC22" w14:textId="653F2B19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Мотивация к изучению общепрофессиональных дисциплин по специальности</w:t>
            </w:r>
            <w:r w:rsidR="00A1346C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69021B13">
              <w:rPr>
                <w:rFonts w:ascii="Times New Roman" w:eastAsia="Times New Roman" w:hAnsi="Times New Roman" w:cs="Times New Roman"/>
              </w:rPr>
              <w:t>”Дизайн”</w:t>
            </w:r>
          </w:p>
        </w:tc>
        <w:tc>
          <w:tcPr>
            <w:tcW w:w="3766" w:type="dxa"/>
          </w:tcPr>
          <w:p w14:paraId="19A879BE" w14:textId="7FD87516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Тагаева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Мария Александровна, преподаватель специальных дисциплин ГПОАУ ЯО Ярославский колледж сервиса и дизайна</w:t>
            </w:r>
          </w:p>
        </w:tc>
      </w:tr>
      <w:tr w:rsidR="00ED30ED" w14:paraId="1FDA5B6A" w14:textId="77777777" w:rsidTr="69021B13">
        <w:tc>
          <w:tcPr>
            <w:tcW w:w="1320" w:type="dxa"/>
          </w:tcPr>
          <w:p w14:paraId="41E856F2" w14:textId="5D4844C6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  <w:r w:rsidRPr="69021B13">
              <w:rPr>
                <w:rFonts w:ascii="Times New Roman" w:eastAsia="Times New Roman" w:hAnsi="Times New Roman" w:cs="Times New Roman"/>
              </w:rPr>
              <w:t>-14.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50" w:type="dxa"/>
          </w:tcPr>
          <w:p w14:paraId="3FE6CF86" w14:textId="65209BEC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Формирование мотивации у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 будущей профессиональной деятельности при изучении Информатики</w:t>
            </w:r>
          </w:p>
        </w:tc>
        <w:tc>
          <w:tcPr>
            <w:tcW w:w="3766" w:type="dxa"/>
          </w:tcPr>
          <w:p w14:paraId="0884451B" w14:textId="2F0A8C6B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Сухова Алёна Михайловна, преподаватель ГПОАУ ЯО Ярославский колледж сервиса и дизайна</w:t>
            </w:r>
          </w:p>
        </w:tc>
      </w:tr>
      <w:tr w:rsidR="00ED30ED" w14:paraId="3CFAC576" w14:textId="77777777" w:rsidTr="69021B13">
        <w:tc>
          <w:tcPr>
            <w:tcW w:w="1320" w:type="dxa"/>
          </w:tcPr>
          <w:p w14:paraId="6B1538DE" w14:textId="1098FF70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</w:t>
            </w:r>
            <w:r w:rsidRPr="69021B13">
              <w:rPr>
                <w:rFonts w:ascii="Times New Roman" w:eastAsia="Times New Roman" w:hAnsi="Times New Roman" w:cs="Times New Roman"/>
              </w:rPr>
              <w:t>0-14.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050" w:type="dxa"/>
          </w:tcPr>
          <w:p w14:paraId="5D25E100" w14:textId="7063FB54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Формирование мотивации к творческой деятельности</w:t>
            </w:r>
          </w:p>
        </w:tc>
        <w:tc>
          <w:tcPr>
            <w:tcW w:w="3766" w:type="dxa"/>
          </w:tcPr>
          <w:p w14:paraId="76CF31F2" w14:textId="46ADB349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Гречина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Юлия Юрьевна, преподаватель специальных дисциплин ГПОАУ ЯО Ярославский колледж сервиса и дизайна</w:t>
            </w:r>
          </w:p>
        </w:tc>
      </w:tr>
      <w:tr w:rsidR="00ED30ED" w14:paraId="089A0BBC" w14:textId="77777777" w:rsidTr="69021B13">
        <w:tc>
          <w:tcPr>
            <w:tcW w:w="1320" w:type="dxa"/>
          </w:tcPr>
          <w:p w14:paraId="7FBA77CD" w14:textId="4637F929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45-15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14:paraId="57EBC884" w14:textId="1B129AFE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Мотивация студентов к изучению английского языка</w:t>
            </w:r>
          </w:p>
        </w:tc>
        <w:tc>
          <w:tcPr>
            <w:tcW w:w="3766" w:type="dxa"/>
          </w:tcPr>
          <w:p w14:paraId="2BDC013C" w14:textId="33D0B9F2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Печуркина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Александра Владимировна, преподаватель ГПОАУ ЯО Ярославский колледж сервиса и дизайна</w:t>
            </w:r>
          </w:p>
        </w:tc>
      </w:tr>
      <w:tr w:rsidR="00ED30ED" w14:paraId="2B0ADC08" w14:textId="77777777" w:rsidTr="69021B13">
        <w:tc>
          <w:tcPr>
            <w:tcW w:w="1320" w:type="dxa"/>
          </w:tcPr>
          <w:p w14:paraId="7D14778E" w14:textId="6C5E8171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15.00-15.15</w:t>
            </w:r>
          </w:p>
        </w:tc>
        <w:tc>
          <w:tcPr>
            <w:tcW w:w="4050" w:type="dxa"/>
          </w:tcPr>
          <w:p w14:paraId="7F9C8660" w14:textId="697A512D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Средства повышения мотивации студентов, изучающих культуру речи</w:t>
            </w:r>
          </w:p>
        </w:tc>
        <w:tc>
          <w:tcPr>
            <w:tcW w:w="3766" w:type="dxa"/>
          </w:tcPr>
          <w:p w14:paraId="658D9D9B" w14:textId="14892A81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Сорокина Анастасия Александровна, преподаватель ГПОАУ ЯО Ярославский колледж сервиса и дизайна</w:t>
            </w:r>
          </w:p>
        </w:tc>
      </w:tr>
      <w:tr w:rsidR="00ED30ED" w14:paraId="7BC33A43" w14:textId="77777777" w:rsidTr="69021B13">
        <w:tc>
          <w:tcPr>
            <w:tcW w:w="1320" w:type="dxa"/>
          </w:tcPr>
          <w:p w14:paraId="6B749615" w14:textId="4D44A06D" w:rsidR="00ED30ED" w:rsidRDefault="00ED30ED" w:rsidP="00ED3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  <w:r w:rsidRPr="69021B13">
              <w:rPr>
                <w:rFonts w:ascii="Times New Roman" w:eastAsia="Times New Roman" w:hAnsi="Times New Roman" w:cs="Times New Roman"/>
              </w:rPr>
              <w:t>-15.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16D9AD26" w14:textId="6D3053B4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Интегрированный урок как средство повышения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14:paraId="1452A600" w14:textId="72080D1C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9021B13">
              <w:rPr>
                <w:rFonts w:ascii="Times New Roman" w:eastAsia="Times New Roman" w:hAnsi="Times New Roman" w:cs="Times New Roman"/>
              </w:rPr>
              <w:t>Стрельцова</w:t>
            </w:r>
            <w:proofErr w:type="spellEnd"/>
            <w:r w:rsidRPr="69021B13">
              <w:rPr>
                <w:rFonts w:ascii="Times New Roman" w:eastAsia="Times New Roman" w:hAnsi="Times New Roman" w:cs="Times New Roman"/>
              </w:rPr>
              <w:t xml:space="preserve"> Лариса Евгеньевна, преподаватель ГПОАУ ЯО Ярославский колледж сервиса и дизайна</w:t>
            </w:r>
          </w:p>
        </w:tc>
      </w:tr>
      <w:tr w:rsidR="00ED30ED" w14:paraId="3B4B3FF0" w14:textId="77777777" w:rsidTr="69021B13">
        <w:tc>
          <w:tcPr>
            <w:tcW w:w="1320" w:type="dxa"/>
          </w:tcPr>
          <w:p w14:paraId="3B066A56" w14:textId="5CCB5009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15.30-16.00</w:t>
            </w:r>
          </w:p>
        </w:tc>
        <w:tc>
          <w:tcPr>
            <w:tcW w:w="4050" w:type="dxa"/>
          </w:tcPr>
          <w:p w14:paraId="0DBB4D36" w14:textId="20C9902A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14:paraId="6AE45B5D" w14:textId="6FAC53C0" w:rsid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</w:tbl>
    <w:p w14:paraId="5D167DBA" w14:textId="76B1C8F5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69021B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F2DE"/>
    <w:rsid w:val="00283099"/>
    <w:rsid w:val="00A1346C"/>
    <w:rsid w:val="00A62950"/>
    <w:rsid w:val="00ED30ED"/>
    <w:rsid w:val="3FE8F2DE"/>
    <w:rsid w:val="69021B13"/>
    <w:rsid w:val="73C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Екатерина Анатольевна Иванова</cp:lastModifiedBy>
  <cp:revision>3</cp:revision>
  <cp:lastPrinted>2021-02-17T05:30:00Z</cp:lastPrinted>
  <dcterms:created xsi:type="dcterms:W3CDTF">2021-02-16T12:23:00Z</dcterms:created>
  <dcterms:modified xsi:type="dcterms:W3CDTF">2021-02-17T06:40:00Z</dcterms:modified>
</cp:coreProperties>
</file>