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2395" w14:textId="5E45D0D9" w:rsidR="0005612E" w:rsidRDefault="0097666B" w:rsidP="007457A7">
      <w:pPr>
        <w:tabs>
          <w:tab w:val="left" w:pos="1276"/>
        </w:tabs>
        <w:ind w:left="709"/>
        <w:jc w:val="center"/>
        <w:rPr>
          <w:b/>
        </w:rPr>
      </w:pPr>
      <w:r w:rsidRPr="0097666B">
        <w:rPr>
          <w:b/>
        </w:rPr>
        <w:t xml:space="preserve">План- отчет работы </w:t>
      </w:r>
      <w:r w:rsidR="0005612E">
        <w:rPr>
          <w:b/>
        </w:rPr>
        <w:t xml:space="preserve">муниципального общеобразовательного учреждения </w:t>
      </w:r>
    </w:p>
    <w:p w14:paraId="61642F7C" w14:textId="6261FC03" w:rsidR="0005612E" w:rsidRDefault="0005612E" w:rsidP="007457A7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средней общеобразовательной школы № 27</w:t>
      </w:r>
      <w:r w:rsidR="007457A7" w:rsidRPr="007457A7">
        <w:rPr>
          <w:b/>
        </w:rPr>
        <w:t xml:space="preserve"> </w:t>
      </w:r>
      <w:r>
        <w:rPr>
          <w:b/>
        </w:rPr>
        <w:t>(СОШ № 27)</w:t>
      </w:r>
    </w:p>
    <w:p w14:paraId="63E1463F" w14:textId="2F6C1B68" w:rsidR="007457A7" w:rsidRPr="007457A7" w:rsidRDefault="007457A7" w:rsidP="007457A7">
      <w:pPr>
        <w:tabs>
          <w:tab w:val="left" w:pos="1276"/>
        </w:tabs>
        <w:ind w:left="709"/>
        <w:jc w:val="center"/>
        <w:rPr>
          <w:b/>
        </w:rPr>
      </w:pPr>
      <w:r w:rsidRPr="007457A7">
        <w:rPr>
          <w:b/>
        </w:rPr>
        <w:t xml:space="preserve">в статусе базовой площадки на </w:t>
      </w:r>
      <w:r w:rsidR="00AB38F9">
        <w:rPr>
          <w:b/>
        </w:rPr>
        <w:t>2023 год</w:t>
      </w:r>
    </w:p>
    <w:p w14:paraId="646FB4E7" w14:textId="52FDEDB7" w:rsidR="001911AE" w:rsidRPr="001911AE" w:rsidRDefault="007457A7" w:rsidP="0097666B">
      <w:pPr>
        <w:tabs>
          <w:tab w:val="left" w:pos="1276"/>
        </w:tabs>
        <w:jc w:val="both"/>
        <w:rPr>
          <w:rFonts w:eastAsia="Calibri"/>
          <w:szCs w:val="22"/>
          <w:lang w:eastAsia="en-US"/>
        </w:rPr>
      </w:pPr>
      <w:r w:rsidRPr="007457A7">
        <w:rPr>
          <w:i/>
          <w:iCs/>
        </w:rPr>
        <w:t>Базовая площадка «</w:t>
      </w:r>
      <w:r w:rsidRPr="007457A7">
        <w:rPr>
          <w:b/>
          <w:bCs/>
          <w:i/>
          <w:iCs/>
        </w:rPr>
        <w:t>Формирование системы профилактики учебной неуспешности в школе (наличие некоторой группы неуспевающих в боль</w:t>
      </w:r>
      <w:bookmarkStart w:id="0" w:name="_GoBack"/>
      <w:bookmarkEnd w:id="0"/>
      <w:r w:rsidRPr="007457A7">
        <w:rPr>
          <w:b/>
          <w:bCs/>
          <w:i/>
          <w:iCs/>
        </w:rPr>
        <w:t>шой городской школе)»</w:t>
      </w:r>
    </w:p>
    <w:tbl>
      <w:tblPr>
        <w:tblpPr w:leftFromText="180" w:rightFromText="180" w:vertAnchor="text" w:horzAnchor="page" w:tblpX="1591" w:tblpY="-1700"/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267"/>
        <w:gridCol w:w="1877"/>
        <w:gridCol w:w="1692"/>
        <w:gridCol w:w="1907"/>
        <w:gridCol w:w="2225"/>
        <w:gridCol w:w="2225"/>
      </w:tblGrid>
      <w:tr w:rsidR="001911AE" w:rsidRPr="007457A7" w14:paraId="5688F3E5" w14:textId="77777777" w:rsidTr="001911AE">
        <w:trPr>
          <w:trHeight w:val="11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59D2" w14:textId="77777777" w:rsidR="001911AE" w:rsidRPr="007457A7" w:rsidRDefault="001911AE" w:rsidP="001911A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№</w:t>
            </w:r>
          </w:p>
          <w:p w14:paraId="514E8C9A" w14:textId="77777777" w:rsidR="001911AE" w:rsidRPr="007457A7" w:rsidRDefault="001911AE" w:rsidP="001911A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DC71" w14:textId="77777777" w:rsidR="001911AE" w:rsidRPr="007457A7" w:rsidRDefault="001911AE" w:rsidP="001911A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B57E" w14:textId="77777777" w:rsidR="001911AE" w:rsidRPr="007457A7" w:rsidRDefault="001911AE" w:rsidP="001911A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Сроки, место проведения</w:t>
            </w:r>
          </w:p>
          <w:p w14:paraId="1BF45F78" w14:textId="77777777" w:rsidR="001911AE" w:rsidRPr="007457A7" w:rsidRDefault="001911AE" w:rsidP="001911A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3705" w14:textId="77777777" w:rsidR="001911AE" w:rsidRPr="007457A7" w:rsidRDefault="001911AE" w:rsidP="001911A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5AD" w14:textId="77777777" w:rsidR="001911AE" w:rsidRPr="007457A7" w:rsidRDefault="001911AE" w:rsidP="001911A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73CA" w14:textId="77777777" w:rsidR="001911AE" w:rsidRPr="007457A7" w:rsidRDefault="001911AE" w:rsidP="001911AE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355" w14:textId="77777777" w:rsidR="001911AE" w:rsidRPr="007457A7" w:rsidRDefault="001911AE" w:rsidP="001911AE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Реализация</w:t>
            </w:r>
          </w:p>
        </w:tc>
      </w:tr>
      <w:tr w:rsidR="001911AE" w:rsidRPr="007457A7" w14:paraId="5D93294D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73C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9FA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0C37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F23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4A8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Приказ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CEE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6BD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Приказ</w:t>
            </w:r>
            <w:r>
              <w:rPr>
                <w:lang w:eastAsia="en-US"/>
              </w:rPr>
              <w:t xml:space="preserve"> от 03.04.2023 № 02-09/24-01</w:t>
            </w:r>
          </w:p>
        </w:tc>
      </w:tr>
      <w:tr w:rsidR="001911AE" w:rsidRPr="007457A7" w14:paraId="310E0DBA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43D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D20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CEE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B2A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88E4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Страница на сайте ОО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C7A" w14:textId="77777777" w:rsidR="001911AE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  <w:p w14:paraId="06C63282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Алина Николаевна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510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387DBB">
              <w:rPr>
                <w:lang w:eastAsia="en-US"/>
              </w:rPr>
              <w:t>http://school27.ru/bazovaya-ploschadka/</w:t>
            </w:r>
          </w:p>
        </w:tc>
      </w:tr>
      <w:tr w:rsidR="001911AE" w:rsidRPr="007457A7" w14:paraId="18A94237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63E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872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Реализация программы антирисковых мер профилактики учебной неуспешности средствами формирующего оценивания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F6E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03.04.2023-30.12.2023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A69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Администрация 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AFA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3D2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8AC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387DBB">
              <w:rPr>
                <w:lang w:eastAsia="en-US"/>
              </w:rPr>
              <w:t>http://school27.ru/bazovaya-ploschadka/</w:t>
            </w:r>
          </w:p>
        </w:tc>
      </w:tr>
      <w:tr w:rsidR="001911AE" w:rsidRPr="007457A7" w14:paraId="3B1FDF2B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08D4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67B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Распространение опыта реализация программы антирисковых мер профилактики учебной неуспешности средствами формирующего оценивания на муниципальном уровне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1E0" w14:textId="77777777" w:rsidR="001911AE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14:paraId="42400C5F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64DD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Школы г. Рыбинска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FA6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Пострелиз на сайте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338" w14:textId="77777777" w:rsidR="001911AE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  <w:r>
              <w:rPr>
                <w:lang w:eastAsia="en-US"/>
              </w:rPr>
              <w:t xml:space="preserve"> Завитаева Ольга Валентиновна</w:t>
            </w:r>
          </w:p>
          <w:p w14:paraId="34CE62DC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Алина Юрьевна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1C1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911AE" w:rsidRPr="007457A7" w14:paraId="45E58643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762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E60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F33" w14:textId="77777777" w:rsidR="001911AE" w:rsidRPr="0007417F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Апрель</w:t>
            </w:r>
          </w:p>
          <w:p w14:paraId="2AB17574" w14:textId="77777777" w:rsidR="001911AE" w:rsidRPr="0007417F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Май</w:t>
            </w:r>
          </w:p>
          <w:p w14:paraId="74F3B961" w14:textId="77777777" w:rsidR="001911AE" w:rsidRPr="0007417F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Сентябрь</w:t>
            </w:r>
          </w:p>
          <w:p w14:paraId="451BC110" w14:textId="77777777" w:rsidR="001911AE" w:rsidRPr="0007417F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 xml:space="preserve">Октябрь </w:t>
            </w:r>
          </w:p>
          <w:p w14:paraId="54CA6258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A82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Pr="007457A7">
              <w:rPr>
                <w:lang w:eastAsia="en-US"/>
              </w:rPr>
              <w:t>рабочей группы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6AF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Отчет по ТЗ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259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407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Апрель, май 2023</w:t>
            </w:r>
          </w:p>
        </w:tc>
      </w:tr>
      <w:tr w:rsidR="001911AE" w:rsidRPr="007457A7" w14:paraId="72DA2861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A64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DD6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45C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169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Pr="007457A7">
              <w:rPr>
                <w:lang w:eastAsia="en-US"/>
              </w:rPr>
              <w:t>рабочей группы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9E1" w14:textId="77777777" w:rsidR="001911AE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14:paraId="0B21E353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EAD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по</w:t>
            </w:r>
            <w:r w:rsidRPr="007457A7">
              <w:rPr>
                <w:lang w:eastAsia="en-US"/>
              </w:rPr>
              <w:t xml:space="preserve"> реализации деятельности БП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D2D" w14:textId="77777777" w:rsidR="001911AE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человек</w:t>
            </w:r>
          </w:p>
        </w:tc>
      </w:tr>
      <w:tr w:rsidR="001911AE" w:rsidRPr="007457A7" w14:paraId="27E9D084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3B2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138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Разработка адресных программ</w:t>
            </w:r>
            <w:r w:rsidRPr="007457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57A7">
              <w:rPr>
                <w:lang w:eastAsia="en-US"/>
              </w:rPr>
              <w:t xml:space="preserve">по работе с обучающимися с трудностями в обучении, в </w:t>
            </w:r>
            <w:r w:rsidRPr="007457A7">
              <w:rPr>
                <w:lang w:eastAsia="en-US"/>
              </w:rPr>
              <w:lastRenderedPageBreak/>
              <w:t>том числе для обучающихся 10-11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4BE" w14:textId="77777777" w:rsidR="001911AE" w:rsidRPr="007457A7" w:rsidRDefault="001911AE" w:rsidP="001911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Апрель-август 2023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E17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5DE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Проект программы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380" w14:textId="77777777" w:rsidR="001911AE" w:rsidRPr="007457A7" w:rsidRDefault="001911AE" w:rsidP="001911A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4C7" w14:textId="77777777" w:rsidR="001911AE" w:rsidRPr="007457A7" w:rsidRDefault="001911AE" w:rsidP="001911AE">
            <w:pPr>
              <w:spacing w:after="160" w:line="259" w:lineRule="auto"/>
              <w:rPr>
                <w:lang w:eastAsia="en-US"/>
              </w:rPr>
            </w:pPr>
          </w:p>
        </w:tc>
      </w:tr>
      <w:tr w:rsidR="001911AE" w:rsidRPr="007457A7" w14:paraId="09FFF1B6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099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3B5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Апробация адресных программ по работе с обучающимися с трудностями в обучении, в том числе для обучающихся 10-11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6B2" w14:textId="77777777" w:rsidR="001911AE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  <w:p w14:paraId="2E0C02E4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1C8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E09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План-отчет с подтверждающими документами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AF2" w14:textId="77777777" w:rsidR="001911AE" w:rsidRPr="007457A7" w:rsidRDefault="001911AE" w:rsidP="001911A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A23" w14:textId="77777777" w:rsidR="001911AE" w:rsidRPr="007457A7" w:rsidRDefault="001911AE" w:rsidP="001911AE">
            <w:pPr>
              <w:spacing w:after="160" w:line="259" w:lineRule="auto"/>
              <w:rPr>
                <w:lang w:eastAsia="en-US"/>
              </w:rPr>
            </w:pPr>
          </w:p>
        </w:tc>
      </w:tr>
      <w:tr w:rsidR="001911AE" w:rsidRPr="007457A7" w14:paraId="2DDA7E43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34C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C96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Организация тьюторской поддержки обучающихся для ликвидации учебных дефицитов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F08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3A6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48F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Методические материалы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FD7" w14:textId="77777777" w:rsidR="001911AE" w:rsidRPr="007457A7" w:rsidRDefault="001911AE" w:rsidP="001911A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64C" w14:textId="77777777" w:rsidR="001911AE" w:rsidRPr="007457A7" w:rsidRDefault="001911AE" w:rsidP="001911AE">
            <w:pPr>
              <w:spacing w:after="160" w:line="259" w:lineRule="auto"/>
              <w:rPr>
                <w:lang w:eastAsia="en-US"/>
              </w:rPr>
            </w:pPr>
          </w:p>
        </w:tc>
      </w:tr>
      <w:tr w:rsidR="001911AE" w:rsidRPr="007457A7" w14:paraId="52428354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336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469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Формирование банка практик по применению методики диагностического и формирующего оценивания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92A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Апрель-декабрь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BA4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2F1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Рабочие материалы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B4B" w14:textId="77777777" w:rsidR="001911AE" w:rsidRPr="007457A7" w:rsidRDefault="001911AE" w:rsidP="001911A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860" w14:textId="77777777" w:rsidR="001911AE" w:rsidRPr="007457A7" w:rsidRDefault="001911AE" w:rsidP="001911AE">
            <w:pPr>
              <w:spacing w:after="160" w:line="259" w:lineRule="auto"/>
              <w:rPr>
                <w:lang w:eastAsia="en-US"/>
              </w:rPr>
            </w:pPr>
          </w:p>
        </w:tc>
      </w:tr>
      <w:tr w:rsidR="001911AE" w:rsidRPr="007457A7" w14:paraId="643B5578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028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4ED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C23" w14:textId="77777777" w:rsidR="001911AE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</w:p>
          <w:p w14:paraId="2B222B7F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421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A48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342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  <w:p w14:paraId="1FD3726C" w14:textId="77777777" w:rsidR="001911AE" w:rsidRPr="007457A7" w:rsidRDefault="001911AE" w:rsidP="001911AE">
            <w:pPr>
              <w:spacing w:after="160" w:line="259" w:lineRule="auto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BBD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911AE" w:rsidRPr="007457A7" w14:paraId="0E6E24B4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531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884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97E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BDC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Администрация 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3C1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E45" w14:textId="77777777" w:rsidR="001911AE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  <w:r>
              <w:rPr>
                <w:lang w:eastAsia="en-US"/>
              </w:rPr>
              <w:t xml:space="preserve"> Завитаева Ольга Валентиновна</w:t>
            </w:r>
          </w:p>
          <w:p w14:paraId="7B9A47A8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Алина Юрьевна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9E1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911AE" w:rsidRPr="007457A7" w14:paraId="7A843E01" w14:textId="77777777" w:rsidTr="001911AE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973" w14:textId="77777777" w:rsidR="001911AE" w:rsidRPr="007457A7" w:rsidRDefault="001911AE" w:rsidP="001911AE">
            <w:pPr>
              <w:pStyle w:val="a7"/>
              <w:numPr>
                <w:ilvl w:val="0"/>
                <w:numId w:val="10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31F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 xml:space="preserve">Распространение опыта формирования внутришкольной системы профилактики учебной неуспешности через </w:t>
            </w:r>
            <w:r w:rsidRPr="007457A7">
              <w:rPr>
                <w:lang w:eastAsia="en-US"/>
              </w:rPr>
              <w:lastRenderedPageBreak/>
              <w:t>семинары, вебинары и мастер-классы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E01" w14:textId="77777777" w:rsidR="001911AE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Сентябрь-декабрь</w:t>
            </w:r>
          </w:p>
          <w:p w14:paraId="11DF6BDE" w14:textId="77777777" w:rsidR="001911AE" w:rsidRPr="007457A7" w:rsidRDefault="001911AE" w:rsidP="001911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C69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Школы ЯО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ACB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EEA2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  <w:p w14:paraId="4E1EA23B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20F" w14:textId="77777777" w:rsidR="001911AE" w:rsidRPr="007457A7" w:rsidRDefault="001911AE" w:rsidP="001911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3D83FC2A" w14:textId="77777777" w:rsidR="004A69DB" w:rsidRDefault="004A69DB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083314A6" w14:textId="77777777" w:rsidR="004A69DB" w:rsidRDefault="004A69DB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1D84C534" w14:textId="77777777" w:rsidR="004A69DB" w:rsidRDefault="004A69DB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294102B6" w14:textId="77777777" w:rsidR="004A69DB" w:rsidRDefault="004A69DB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4B3FDC11" w14:textId="77777777" w:rsidR="004A69DB" w:rsidRDefault="004A69DB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6827339E" w14:textId="597F2DFA" w:rsidR="007457A7" w:rsidRPr="007457A7" w:rsidRDefault="007457A7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025FDF08" w14:textId="77777777" w:rsidR="00BF6FF1" w:rsidRPr="00BF6FF1" w:rsidRDefault="00BF6FF1" w:rsidP="00BF6FF1"/>
    <w:sectPr w:rsidR="00BF6FF1" w:rsidRPr="00BF6FF1" w:rsidSect="009766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250E" w14:textId="77777777" w:rsidR="008861FC" w:rsidRDefault="008861FC" w:rsidP="0002520B">
      <w:r>
        <w:separator/>
      </w:r>
    </w:p>
  </w:endnote>
  <w:endnote w:type="continuationSeparator" w:id="0">
    <w:p w14:paraId="0D00C801" w14:textId="77777777" w:rsidR="008861FC" w:rsidRDefault="008861FC" w:rsidP="000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8DA0" w14:textId="77777777" w:rsidR="008861FC" w:rsidRDefault="008861FC" w:rsidP="0002520B">
      <w:r>
        <w:separator/>
      </w:r>
    </w:p>
  </w:footnote>
  <w:footnote w:type="continuationSeparator" w:id="0">
    <w:p w14:paraId="3159E6CC" w14:textId="77777777" w:rsidR="008861FC" w:rsidRDefault="008861FC" w:rsidP="000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16CCF"/>
    <w:multiLevelType w:val="hybridMultilevel"/>
    <w:tmpl w:val="11902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5906425"/>
    <w:multiLevelType w:val="hybridMultilevel"/>
    <w:tmpl w:val="466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0E5D"/>
    <w:multiLevelType w:val="hybridMultilevel"/>
    <w:tmpl w:val="4F76B836"/>
    <w:lvl w:ilvl="0" w:tplc="427A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DFB0BBC"/>
    <w:multiLevelType w:val="hybridMultilevel"/>
    <w:tmpl w:val="9B64ECF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56209B9"/>
    <w:multiLevelType w:val="hybridMultilevel"/>
    <w:tmpl w:val="69F66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B"/>
    <w:rsid w:val="0002520B"/>
    <w:rsid w:val="0005612E"/>
    <w:rsid w:val="0007417F"/>
    <w:rsid w:val="00181264"/>
    <w:rsid w:val="001911AE"/>
    <w:rsid w:val="00202D67"/>
    <w:rsid w:val="002A1FDA"/>
    <w:rsid w:val="002A6647"/>
    <w:rsid w:val="002B03AC"/>
    <w:rsid w:val="002E7427"/>
    <w:rsid w:val="00387DBB"/>
    <w:rsid w:val="003B4F10"/>
    <w:rsid w:val="0040122A"/>
    <w:rsid w:val="0041522A"/>
    <w:rsid w:val="004A69DB"/>
    <w:rsid w:val="004E7AA7"/>
    <w:rsid w:val="00513190"/>
    <w:rsid w:val="005C4BD8"/>
    <w:rsid w:val="006A2D8E"/>
    <w:rsid w:val="006B6137"/>
    <w:rsid w:val="00704823"/>
    <w:rsid w:val="007457A7"/>
    <w:rsid w:val="00794FFB"/>
    <w:rsid w:val="007C3411"/>
    <w:rsid w:val="008861FC"/>
    <w:rsid w:val="008A5648"/>
    <w:rsid w:val="009443BC"/>
    <w:rsid w:val="00951F94"/>
    <w:rsid w:val="0097666B"/>
    <w:rsid w:val="009863CF"/>
    <w:rsid w:val="009E7FD6"/>
    <w:rsid w:val="00A27C13"/>
    <w:rsid w:val="00A71E12"/>
    <w:rsid w:val="00AA261E"/>
    <w:rsid w:val="00AB38F9"/>
    <w:rsid w:val="00AC5A81"/>
    <w:rsid w:val="00AD44B9"/>
    <w:rsid w:val="00BC00C3"/>
    <w:rsid w:val="00BF5583"/>
    <w:rsid w:val="00BF6FF1"/>
    <w:rsid w:val="00C50ABC"/>
    <w:rsid w:val="00CA30F0"/>
    <w:rsid w:val="00CF3A60"/>
    <w:rsid w:val="00D65CC5"/>
    <w:rsid w:val="00DC0EB1"/>
    <w:rsid w:val="00DF20B1"/>
    <w:rsid w:val="00E11671"/>
    <w:rsid w:val="00E66614"/>
    <w:rsid w:val="00E87365"/>
    <w:rsid w:val="00F403BC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307"/>
  <w15:chartTrackingRefBased/>
  <w15:docId w15:val="{99D13E4A-B683-46D7-B315-10CBB57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97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0B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2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2520B"/>
    <w:rPr>
      <w:rFonts w:asciiTheme="minorHAnsi" w:hAnsiTheme="minorHAnsi" w:cstheme="minorBidi"/>
      <w:color w:val="auto"/>
      <w:w w:val="100"/>
      <w:sz w:val="20"/>
      <w:szCs w:val="20"/>
    </w:rPr>
  </w:style>
  <w:style w:type="character" w:styleId="a5">
    <w:name w:val="footnote reference"/>
    <w:uiPriority w:val="99"/>
    <w:rsid w:val="0002520B"/>
    <w:rPr>
      <w:vertAlign w:val="superscript"/>
    </w:rPr>
  </w:style>
  <w:style w:type="character" w:styleId="a6">
    <w:name w:val="Hyperlink"/>
    <w:basedOn w:val="a0"/>
    <w:uiPriority w:val="99"/>
    <w:unhideWhenUsed/>
    <w:rsid w:val="0002520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5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4"/>
    <w:locked/>
    <w:rsid w:val="002A1FDA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2A1FDA"/>
    <w:pPr>
      <w:shd w:val="clear" w:color="auto" w:fill="FFFFFF"/>
      <w:spacing w:before="480" w:after="120" w:line="0" w:lineRule="atLeast"/>
      <w:ind w:hanging="700"/>
      <w:jc w:val="both"/>
    </w:pPr>
    <w:rPr>
      <w:color w:val="000000"/>
      <w:w w:val="97"/>
      <w:sz w:val="23"/>
      <w:szCs w:val="23"/>
      <w:lang w:eastAsia="en-US"/>
    </w:rPr>
  </w:style>
  <w:style w:type="character" w:customStyle="1" w:styleId="1">
    <w:name w:val="Стиль1 Знак"/>
    <w:basedOn w:val="a8"/>
    <w:link w:val="10"/>
    <w:locked/>
    <w:rsid w:val="002A1FDA"/>
    <w:rPr>
      <w:rFonts w:eastAsia="Times New Roman"/>
      <w:sz w:val="24"/>
      <w:szCs w:val="24"/>
      <w:shd w:val="clear" w:color="auto" w:fill="FFFFFF"/>
    </w:rPr>
  </w:style>
  <w:style w:type="paragraph" w:customStyle="1" w:styleId="10">
    <w:name w:val="Стиль1"/>
    <w:basedOn w:val="14"/>
    <w:link w:val="1"/>
    <w:qFormat/>
    <w:rsid w:val="002A1FDA"/>
    <w:pPr>
      <w:shd w:val="clear" w:color="auto" w:fill="auto"/>
      <w:spacing w:before="0" w:after="0" w:line="240" w:lineRule="auto"/>
      <w:ind w:firstLine="709"/>
      <w:jc w:val="left"/>
    </w:pPr>
    <w:rPr>
      <w:sz w:val="24"/>
      <w:szCs w:val="24"/>
    </w:rPr>
  </w:style>
  <w:style w:type="character" w:customStyle="1" w:styleId="2">
    <w:name w:val="Стиль2таличка Знак"/>
    <w:basedOn w:val="a0"/>
    <w:link w:val="20"/>
    <w:locked/>
    <w:rsid w:val="002A1FDA"/>
    <w:rPr>
      <w:rFonts w:eastAsia="Times New Roman"/>
    </w:rPr>
  </w:style>
  <w:style w:type="paragraph" w:customStyle="1" w:styleId="20">
    <w:name w:val="Стиль2таличка"/>
    <w:basedOn w:val="a"/>
    <w:link w:val="2"/>
    <w:qFormat/>
    <w:rsid w:val="002A1FDA"/>
    <w:rPr>
      <w:color w:val="000000"/>
      <w:w w:val="97"/>
      <w:sz w:val="22"/>
      <w:szCs w:val="22"/>
      <w:lang w:eastAsia="en-US"/>
    </w:rPr>
  </w:style>
  <w:style w:type="table" w:styleId="a9">
    <w:name w:val="Table Grid"/>
    <w:basedOn w:val="a1"/>
    <w:uiPriority w:val="59"/>
    <w:rsid w:val="002A1FDA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BF6FF1"/>
    <w:pPr>
      <w:spacing w:after="0" w:line="240" w:lineRule="auto"/>
    </w:pPr>
    <w:rPr>
      <w:rFonts w:ascii="Calibri" w:hAnsi="Calibri"/>
      <w:color w:val="auto"/>
      <w:w w:val="1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39"/>
    <w:rsid w:val="007457A7"/>
    <w:pPr>
      <w:spacing w:after="0" w:line="240" w:lineRule="auto"/>
    </w:pPr>
    <w:rPr>
      <w:rFonts w:ascii="Calibri" w:hAnsi="Calibri"/>
      <w:color w:val="auto"/>
      <w:w w:val="1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03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AC"/>
    <w:rPr>
      <w:rFonts w:ascii="Segoe UI" w:eastAsia="Times New Roman" w:hAnsi="Segoe UI" w:cs="Segoe UI"/>
      <w:color w:val="auto"/>
      <w:w w:val="1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 Сергеевна Никитина</cp:lastModifiedBy>
  <cp:revision>3</cp:revision>
  <cp:lastPrinted>2023-04-19T11:59:00Z</cp:lastPrinted>
  <dcterms:created xsi:type="dcterms:W3CDTF">2023-06-15T14:21:00Z</dcterms:created>
  <dcterms:modified xsi:type="dcterms:W3CDTF">2023-06-21T14:46:00Z</dcterms:modified>
</cp:coreProperties>
</file>