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5E8" w:rsidRDefault="001275E8" w:rsidP="001275E8">
      <w:pPr>
        <w:pStyle w:val="bodytext"/>
        <w:spacing w:before="120" w:beforeAutospacing="0" w:after="12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инновационной деятельности</w:t>
      </w:r>
    </w:p>
    <w:p w:rsidR="001275E8" w:rsidRDefault="001275E8" w:rsidP="001275E8">
      <w:pPr>
        <w:pStyle w:val="bodytext"/>
        <w:spacing w:before="120" w:beforeAutospacing="0" w:after="120" w:afterAutospacing="0" w:line="276" w:lineRule="auto"/>
        <w:jc w:val="center"/>
        <w:rPr>
          <w:b/>
          <w:sz w:val="28"/>
          <w:szCs w:val="28"/>
        </w:rPr>
      </w:pPr>
    </w:p>
    <w:p w:rsidR="009F05FC" w:rsidRPr="001275E8" w:rsidRDefault="00D341B5" w:rsidP="001275E8">
      <w:pPr>
        <w:pStyle w:val="bodytext"/>
        <w:spacing w:before="120" w:beforeAutospacing="0" w:after="120" w:afterAutospacing="0" w:line="276" w:lineRule="auto"/>
        <w:jc w:val="both"/>
        <w:rPr>
          <w:sz w:val="28"/>
          <w:szCs w:val="28"/>
        </w:rPr>
      </w:pPr>
      <w:r w:rsidRPr="001275E8">
        <w:rPr>
          <w:b/>
          <w:sz w:val="28"/>
          <w:szCs w:val="28"/>
        </w:rPr>
        <w:t>Паспорт инновационной деятельности</w:t>
      </w:r>
      <w:r w:rsidRPr="001275E8">
        <w:rPr>
          <w:sz w:val="28"/>
          <w:szCs w:val="28"/>
        </w:rPr>
        <w:t xml:space="preserve"> — </w:t>
      </w:r>
      <w:r w:rsidR="009F05FC" w:rsidRPr="001275E8">
        <w:rPr>
          <w:sz w:val="28"/>
          <w:szCs w:val="28"/>
        </w:rPr>
        <w:t>э</w:t>
      </w:r>
      <w:r w:rsidR="009F05FC" w:rsidRPr="001275E8">
        <w:rPr>
          <w:sz w:val="28"/>
          <w:szCs w:val="28"/>
        </w:rPr>
        <w:t xml:space="preserve">то </w:t>
      </w:r>
      <w:r w:rsidR="009F05FC" w:rsidRPr="001275E8">
        <w:rPr>
          <w:sz w:val="28"/>
          <w:szCs w:val="28"/>
        </w:rPr>
        <w:t>инструмент</w:t>
      </w:r>
      <w:r w:rsidR="009F05FC" w:rsidRPr="001275E8">
        <w:rPr>
          <w:sz w:val="28"/>
          <w:szCs w:val="28"/>
        </w:rPr>
        <w:t>, разработанн</w:t>
      </w:r>
      <w:r w:rsidR="009F05FC" w:rsidRPr="001275E8">
        <w:rPr>
          <w:sz w:val="28"/>
          <w:szCs w:val="28"/>
        </w:rPr>
        <w:t>ый</w:t>
      </w:r>
      <w:r w:rsidR="009F05FC" w:rsidRPr="001275E8">
        <w:rPr>
          <w:sz w:val="28"/>
          <w:szCs w:val="28"/>
        </w:rPr>
        <w:t xml:space="preserve"> с целью сбора данных о</w:t>
      </w:r>
      <w:r w:rsidR="009F05FC" w:rsidRPr="001275E8">
        <w:rPr>
          <w:sz w:val="28"/>
          <w:szCs w:val="28"/>
        </w:rPr>
        <w:t>б инновационной</w:t>
      </w:r>
      <w:r w:rsidR="009F05FC" w:rsidRPr="001275E8">
        <w:rPr>
          <w:sz w:val="28"/>
          <w:szCs w:val="28"/>
        </w:rPr>
        <w:t xml:space="preserve"> деятельности</w:t>
      </w:r>
      <w:r w:rsidR="009F05FC" w:rsidRPr="001275E8">
        <w:rPr>
          <w:sz w:val="28"/>
          <w:szCs w:val="28"/>
        </w:rPr>
        <w:t xml:space="preserve"> в РСО</w:t>
      </w:r>
      <w:r w:rsidR="009F05FC" w:rsidRPr="001275E8">
        <w:rPr>
          <w:sz w:val="28"/>
          <w:szCs w:val="28"/>
        </w:rPr>
        <w:t>, обработки, хранения, распространения этих данных и их применения для принятия управленческих решений разного уровня.</w:t>
      </w:r>
    </w:p>
    <w:p w:rsidR="00D341B5" w:rsidRPr="001275E8" w:rsidRDefault="00D341B5" w:rsidP="001275E8">
      <w:pPr>
        <w:pStyle w:val="bodytext"/>
        <w:spacing w:before="120" w:beforeAutospacing="0" w:after="120" w:afterAutospacing="0" w:line="276" w:lineRule="auto"/>
        <w:jc w:val="both"/>
        <w:rPr>
          <w:sz w:val="28"/>
          <w:szCs w:val="28"/>
        </w:rPr>
      </w:pPr>
      <w:r w:rsidRPr="001275E8">
        <w:rPr>
          <w:b/>
          <w:sz w:val="28"/>
          <w:szCs w:val="28"/>
        </w:rPr>
        <w:t>Для педагога</w:t>
      </w:r>
      <w:r w:rsidRPr="001275E8">
        <w:rPr>
          <w:sz w:val="28"/>
          <w:szCs w:val="28"/>
        </w:rPr>
        <w:t xml:space="preserve"> — это возможность выявить свои сильные стор</w:t>
      </w:r>
      <w:r w:rsidR="009F05FC" w:rsidRPr="001275E8">
        <w:rPr>
          <w:sz w:val="28"/>
          <w:szCs w:val="28"/>
        </w:rPr>
        <w:t>оны, потребности и возможности.</w:t>
      </w:r>
    </w:p>
    <w:p w:rsidR="00D341B5" w:rsidRPr="001275E8" w:rsidRDefault="00D341B5" w:rsidP="001275E8">
      <w:pPr>
        <w:pStyle w:val="bodytext"/>
        <w:spacing w:before="120" w:beforeAutospacing="0" w:after="120" w:afterAutospacing="0" w:line="276" w:lineRule="auto"/>
        <w:jc w:val="both"/>
        <w:rPr>
          <w:sz w:val="28"/>
          <w:szCs w:val="28"/>
        </w:rPr>
      </w:pPr>
      <w:r w:rsidRPr="001275E8">
        <w:rPr>
          <w:b/>
          <w:sz w:val="28"/>
          <w:szCs w:val="28"/>
        </w:rPr>
        <w:t>Для образовательной организации</w:t>
      </w:r>
      <w:r w:rsidRPr="001275E8">
        <w:rPr>
          <w:sz w:val="28"/>
          <w:szCs w:val="28"/>
        </w:rPr>
        <w:t xml:space="preserve"> — это инструмент для принятия управленческих решений, направленных на развитие как педагогического коллектива, так и вс</w:t>
      </w:r>
      <w:r w:rsidR="009F05FC" w:rsidRPr="001275E8">
        <w:rPr>
          <w:sz w:val="28"/>
          <w:szCs w:val="28"/>
        </w:rPr>
        <w:t>ей образовательной организации.</w:t>
      </w:r>
    </w:p>
    <w:p w:rsidR="00D341B5" w:rsidRPr="001275E8" w:rsidRDefault="00D341B5" w:rsidP="001275E8">
      <w:pPr>
        <w:pStyle w:val="bodytext"/>
        <w:spacing w:before="120" w:beforeAutospacing="0" w:after="120" w:afterAutospacing="0" w:line="276" w:lineRule="auto"/>
        <w:jc w:val="both"/>
        <w:rPr>
          <w:sz w:val="28"/>
          <w:szCs w:val="28"/>
        </w:rPr>
      </w:pPr>
      <w:r w:rsidRPr="001275E8">
        <w:rPr>
          <w:b/>
          <w:sz w:val="28"/>
          <w:szCs w:val="28"/>
        </w:rPr>
        <w:t>Для муниципальной системы образования</w:t>
      </w:r>
      <w:r w:rsidRPr="001275E8">
        <w:rPr>
          <w:sz w:val="28"/>
          <w:szCs w:val="28"/>
        </w:rPr>
        <w:t xml:space="preserve"> — это основание для выстраивания взаимодействия образовательных организаций вну</w:t>
      </w:r>
      <w:r w:rsidR="009F05FC" w:rsidRPr="001275E8">
        <w:rPr>
          <w:sz w:val="28"/>
          <w:szCs w:val="28"/>
        </w:rPr>
        <w:t>три муниципального образования.</w:t>
      </w:r>
    </w:p>
    <w:p w:rsidR="00D341B5" w:rsidRPr="001275E8" w:rsidRDefault="00D341B5" w:rsidP="001275E8">
      <w:pPr>
        <w:pStyle w:val="bodytext"/>
        <w:spacing w:before="120" w:beforeAutospacing="0" w:after="120" w:afterAutospacing="0" w:line="276" w:lineRule="auto"/>
        <w:jc w:val="both"/>
        <w:rPr>
          <w:sz w:val="28"/>
          <w:szCs w:val="28"/>
        </w:rPr>
      </w:pPr>
      <w:r w:rsidRPr="001275E8">
        <w:rPr>
          <w:b/>
          <w:sz w:val="28"/>
          <w:szCs w:val="28"/>
        </w:rPr>
        <w:t>Для региональной системы образования</w:t>
      </w:r>
      <w:r w:rsidRPr="001275E8">
        <w:rPr>
          <w:sz w:val="28"/>
          <w:szCs w:val="28"/>
        </w:rPr>
        <w:t xml:space="preserve"> — это инструмент мониторинга и пополняемая база данных, позволяющая выделить актуальные в муниципальных образованиях </w:t>
      </w:r>
      <w:r w:rsidR="009F05FC" w:rsidRPr="001275E8">
        <w:rPr>
          <w:sz w:val="28"/>
          <w:szCs w:val="28"/>
        </w:rPr>
        <w:t>направления инновационной деятельности</w:t>
      </w:r>
      <w:r w:rsidRPr="001275E8">
        <w:rPr>
          <w:sz w:val="28"/>
          <w:szCs w:val="28"/>
        </w:rPr>
        <w:t xml:space="preserve">, а также </w:t>
      </w:r>
      <w:r w:rsidR="009F05FC" w:rsidRPr="001275E8">
        <w:rPr>
          <w:sz w:val="28"/>
          <w:szCs w:val="28"/>
        </w:rPr>
        <w:t xml:space="preserve">увидеть </w:t>
      </w:r>
      <w:r w:rsidRPr="001275E8">
        <w:rPr>
          <w:sz w:val="28"/>
          <w:szCs w:val="28"/>
        </w:rPr>
        <w:t xml:space="preserve">проблемы с целью последующего их решения. </w:t>
      </w:r>
      <w:bookmarkStart w:id="0" w:name="_GoBack"/>
      <w:bookmarkEnd w:id="0"/>
    </w:p>
    <w:p w:rsidR="00D341B5" w:rsidRDefault="009F05FC" w:rsidP="001275E8">
      <w:pPr>
        <w:pStyle w:val="bodytext"/>
        <w:spacing w:before="120" w:beforeAutospacing="0" w:after="120" w:afterAutospacing="0" w:line="276" w:lineRule="auto"/>
        <w:jc w:val="both"/>
        <w:rPr>
          <w:sz w:val="28"/>
          <w:szCs w:val="28"/>
        </w:rPr>
      </w:pPr>
      <w:r w:rsidRPr="001275E8">
        <w:rPr>
          <w:sz w:val="28"/>
          <w:szCs w:val="28"/>
        </w:rPr>
        <w:t>П</w:t>
      </w:r>
      <w:r w:rsidR="00D341B5" w:rsidRPr="001275E8">
        <w:rPr>
          <w:sz w:val="28"/>
          <w:szCs w:val="28"/>
        </w:rPr>
        <w:t xml:space="preserve">аспорт инновационной деятельности способствует выстраиванию региональной инновационной инфраструктуры на основе сетевого принципа. </w:t>
      </w:r>
      <w:r w:rsidRPr="001275E8">
        <w:rPr>
          <w:sz w:val="28"/>
          <w:szCs w:val="28"/>
        </w:rPr>
        <w:t>Инструмент</w:t>
      </w:r>
      <w:r w:rsidRPr="001275E8">
        <w:rPr>
          <w:sz w:val="28"/>
          <w:szCs w:val="28"/>
        </w:rPr>
        <w:t xml:space="preserve"> направлен на повышение инновационной активности на всех уровнях вертикали «регион – муниципалитет – образовательная организация – педагог» за счет выявления наиболее развитых тем</w:t>
      </w:r>
      <w:r w:rsidRPr="001275E8">
        <w:rPr>
          <w:sz w:val="28"/>
          <w:szCs w:val="28"/>
        </w:rPr>
        <w:t>атик</w:t>
      </w:r>
      <w:r w:rsidRPr="001275E8">
        <w:rPr>
          <w:sz w:val="28"/>
          <w:szCs w:val="28"/>
        </w:rPr>
        <w:t xml:space="preserve">, </w:t>
      </w:r>
      <w:r w:rsidR="00B07154" w:rsidRPr="001275E8">
        <w:rPr>
          <w:sz w:val="28"/>
          <w:szCs w:val="28"/>
        </w:rPr>
        <w:t xml:space="preserve">а также </w:t>
      </w:r>
      <w:r w:rsidRPr="001275E8">
        <w:rPr>
          <w:sz w:val="28"/>
          <w:szCs w:val="28"/>
        </w:rPr>
        <w:t>тематик</w:t>
      </w:r>
      <w:r w:rsidRPr="001275E8">
        <w:rPr>
          <w:sz w:val="28"/>
          <w:szCs w:val="28"/>
        </w:rPr>
        <w:t xml:space="preserve">, </w:t>
      </w:r>
      <w:r w:rsidR="00B07154" w:rsidRPr="001275E8">
        <w:rPr>
          <w:sz w:val="28"/>
          <w:szCs w:val="28"/>
        </w:rPr>
        <w:t>которые требуют внимания.</w:t>
      </w:r>
      <w:r w:rsidRPr="001275E8">
        <w:rPr>
          <w:sz w:val="28"/>
          <w:szCs w:val="28"/>
        </w:rPr>
        <w:t xml:space="preserve"> </w:t>
      </w:r>
      <w:r w:rsidR="00B07154" w:rsidRPr="001275E8">
        <w:rPr>
          <w:sz w:val="28"/>
          <w:szCs w:val="28"/>
        </w:rPr>
        <w:t>Паспорт ИД может быть использован как основа</w:t>
      </w:r>
      <w:r w:rsidRPr="001275E8">
        <w:rPr>
          <w:sz w:val="28"/>
          <w:szCs w:val="28"/>
        </w:rPr>
        <w:t xml:space="preserve"> для корректировки перечня приоритетных направлений развития инновационной де</w:t>
      </w:r>
      <w:r w:rsidR="00B07154" w:rsidRPr="001275E8">
        <w:rPr>
          <w:sz w:val="28"/>
          <w:szCs w:val="28"/>
        </w:rPr>
        <w:t>ятельности Ярославской области.</w:t>
      </w:r>
    </w:p>
    <w:p w:rsidR="001275E8" w:rsidRPr="001275E8" w:rsidRDefault="001275E8" w:rsidP="001275E8">
      <w:pPr>
        <w:pStyle w:val="bodytext"/>
        <w:spacing w:before="120" w:beforeAutospacing="0" w:after="120" w:afterAutospacing="0" w:line="276" w:lineRule="auto"/>
        <w:jc w:val="both"/>
        <w:rPr>
          <w:sz w:val="28"/>
          <w:szCs w:val="28"/>
        </w:rPr>
      </w:pPr>
    </w:p>
    <w:p w:rsidR="00B07154" w:rsidRPr="001275E8" w:rsidRDefault="00B07154" w:rsidP="001275E8">
      <w:pPr>
        <w:pStyle w:val="bodytext"/>
        <w:spacing w:before="120" w:beforeAutospacing="0" w:after="120" w:afterAutospacing="0" w:line="276" w:lineRule="auto"/>
        <w:rPr>
          <w:sz w:val="28"/>
          <w:szCs w:val="28"/>
        </w:rPr>
      </w:pPr>
      <w:r w:rsidRPr="001275E8">
        <w:rPr>
          <w:sz w:val="28"/>
          <w:szCs w:val="28"/>
        </w:rPr>
        <w:t>Форма Паспорт ИД педагога (</w:t>
      </w:r>
      <w:hyperlink r:id="rId6" w:history="1">
        <w:r w:rsidRPr="001275E8">
          <w:rPr>
            <w:rStyle w:val="a6"/>
            <w:sz w:val="28"/>
            <w:szCs w:val="28"/>
          </w:rPr>
          <w:t>скачать</w:t>
        </w:r>
      </w:hyperlink>
      <w:r w:rsidRPr="001275E8">
        <w:rPr>
          <w:sz w:val="28"/>
          <w:szCs w:val="28"/>
        </w:rPr>
        <w:t>)</w:t>
      </w:r>
    </w:p>
    <w:p w:rsidR="00B07154" w:rsidRPr="001275E8" w:rsidRDefault="00B07154" w:rsidP="001275E8">
      <w:pPr>
        <w:pStyle w:val="bodytext"/>
        <w:spacing w:before="120" w:beforeAutospacing="0" w:after="120" w:afterAutospacing="0" w:line="276" w:lineRule="auto"/>
        <w:rPr>
          <w:sz w:val="28"/>
          <w:szCs w:val="28"/>
        </w:rPr>
      </w:pPr>
      <w:r w:rsidRPr="001275E8">
        <w:rPr>
          <w:sz w:val="28"/>
          <w:szCs w:val="28"/>
        </w:rPr>
        <w:t>Форма Паспорт ИД образовательной организации (</w:t>
      </w:r>
      <w:hyperlink r:id="rId7" w:history="1">
        <w:r w:rsidRPr="001275E8">
          <w:rPr>
            <w:rStyle w:val="a6"/>
            <w:sz w:val="28"/>
            <w:szCs w:val="28"/>
          </w:rPr>
          <w:t>скачать</w:t>
        </w:r>
      </w:hyperlink>
      <w:r w:rsidRPr="001275E8">
        <w:rPr>
          <w:sz w:val="28"/>
          <w:szCs w:val="28"/>
        </w:rPr>
        <w:t>)</w:t>
      </w:r>
    </w:p>
    <w:p w:rsidR="00B07154" w:rsidRPr="001275E8" w:rsidRDefault="00B07154" w:rsidP="001275E8">
      <w:pPr>
        <w:pStyle w:val="bodytext"/>
        <w:spacing w:before="120" w:beforeAutospacing="0" w:after="120" w:afterAutospacing="0" w:line="276" w:lineRule="auto"/>
        <w:rPr>
          <w:sz w:val="28"/>
          <w:szCs w:val="28"/>
        </w:rPr>
      </w:pPr>
      <w:r w:rsidRPr="001275E8">
        <w:rPr>
          <w:sz w:val="28"/>
          <w:szCs w:val="28"/>
        </w:rPr>
        <w:t>Форма Паспорт ИД муниципальной системы образования (</w:t>
      </w:r>
      <w:hyperlink r:id="rId8" w:history="1">
        <w:r w:rsidRPr="001275E8">
          <w:rPr>
            <w:rStyle w:val="a6"/>
            <w:sz w:val="28"/>
            <w:szCs w:val="28"/>
          </w:rPr>
          <w:t>скачать</w:t>
        </w:r>
      </w:hyperlink>
      <w:r w:rsidRPr="001275E8">
        <w:rPr>
          <w:sz w:val="28"/>
          <w:szCs w:val="28"/>
        </w:rPr>
        <w:t>)</w:t>
      </w:r>
    </w:p>
    <w:p w:rsidR="00B07154" w:rsidRPr="001275E8" w:rsidRDefault="00B07154" w:rsidP="001275E8">
      <w:pPr>
        <w:pStyle w:val="bodytext"/>
        <w:spacing w:before="120" w:beforeAutospacing="0" w:after="120" w:afterAutospacing="0" w:line="276" w:lineRule="auto"/>
        <w:rPr>
          <w:sz w:val="28"/>
          <w:szCs w:val="28"/>
        </w:rPr>
      </w:pPr>
      <w:r w:rsidRPr="001275E8">
        <w:rPr>
          <w:sz w:val="28"/>
          <w:szCs w:val="28"/>
        </w:rPr>
        <w:t>Паспорт</w:t>
      </w:r>
      <w:r w:rsidR="001275E8">
        <w:rPr>
          <w:sz w:val="28"/>
          <w:szCs w:val="28"/>
        </w:rPr>
        <w:t>а</w:t>
      </w:r>
      <w:r w:rsidRPr="001275E8">
        <w:rPr>
          <w:sz w:val="28"/>
          <w:szCs w:val="28"/>
        </w:rPr>
        <w:t xml:space="preserve"> инновационной деятельности: методические рекомендации (</w:t>
      </w:r>
      <w:hyperlink r:id="rId9" w:history="1">
        <w:r w:rsidRPr="001275E8">
          <w:rPr>
            <w:rStyle w:val="a6"/>
            <w:sz w:val="28"/>
            <w:szCs w:val="28"/>
          </w:rPr>
          <w:t>скач</w:t>
        </w:r>
        <w:r w:rsidRPr="001275E8">
          <w:rPr>
            <w:rStyle w:val="a6"/>
            <w:sz w:val="28"/>
            <w:szCs w:val="28"/>
          </w:rPr>
          <w:t>а</w:t>
        </w:r>
        <w:r w:rsidRPr="001275E8">
          <w:rPr>
            <w:rStyle w:val="a6"/>
            <w:sz w:val="28"/>
            <w:szCs w:val="28"/>
          </w:rPr>
          <w:t>ть</w:t>
        </w:r>
      </w:hyperlink>
      <w:r w:rsidRPr="001275E8">
        <w:rPr>
          <w:sz w:val="28"/>
          <w:szCs w:val="28"/>
        </w:rPr>
        <w:t>)</w:t>
      </w:r>
    </w:p>
    <w:p w:rsidR="00332EC8" w:rsidRDefault="001275E8" w:rsidP="001275E8">
      <w:pPr>
        <w:spacing w:before="120" w:after="120" w:line="276" w:lineRule="auto"/>
      </w:pPr>
      <w:r w:rsidRPr="001275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итогах апробации форм паспортов инновационной деятельности</w:t>
      </w:r>
      <w:r w:rsidRPr="00127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(</w:t>
      </w:r>
      <w:hyperlink r:id="rId10" w:history="1">
        <w:r w:rsidRPr="001275E8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скачать</w:t>
        </w:r>
      </w:hyperlink>
      <w:r w:rsidRPr="001275E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sectPr w:rsidR="00332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E47" w:rsidRDefault="00511E47" w:rsidP="009F05FC">
      <w:pPr>
        <w:spacing w:after="0" w:line="240" w:lineRule="auto"/>
      </w:pPr>
      <w:r>
        <w:separator/>
      </w:r>
    </w:p>
  </w:endnote>
  <w:endnote w:type="continuationSeparator" w:id="0">
    <w:p w:rsidR="00511E47" w:rsidRDefault="00511E47" w:rsidP="009F0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E47" w:rsidRDefault="00511E47" w:rsidP="009F05FC">
      <w:pPr>
        <w:spacing w:after="0" w:line="240" w:lineRule="auto"/>
      </w:pPr>
      <w:r>
        <w:separator/>
      </w:r>
    </w:p>
  </w:footnote>
  <w:footnote w:type="continuationSeparator" w:id="0">
    <w:p w:rsidR="00511E47" w:rsidRDefault="00511E47" w:rsidP="009F05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BB8"/>
    <w:rsid w:val="00084BB8"/>
    <w:rsid w:val="001275E8"/>
    <w:rsid w:val="00332EC8"/>
    <w:rsid w:val="00511E47"/>
    <w:rsid w:val="009F05FC"/>
    <w:rsid w:val="00B07154"/>
    <w:rsid w:val="00D3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DAEA4-BB71-4DDA-AE9E-A906513E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D34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9F05F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F05F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F05FC"/>
    <w:rPr>
      <w:vertAlign w:val="superscript"/>
    </w:rPr>
  </w:style>
  <w:style w:type="character" w:styleId="a6">
    <w:name w:val="Hyperlink"/>
    <w:basedOn w:val="a0"/>
    <w:uiPriority w:val="99"/>
    <w:unhideWhenUsed/>
    <w:rsid w:val="00B07154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275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8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M:\&#1062;&#1077;&#1085;&#1090;&#1088;%20&#1088;&#1072;&#1079;&#1074;&#1080;&#1090;&#1080;&#1103;%20&#1080;&#1085;&#1085;&#1086;&#1074;&#1072;&#1094;&#1080;&#1086;&#1085;&#1085;&#1086;&#1081;%20&#1080;&#1085;&#1092;&#1088;&#1072;&#1089;&#1090;&#1088;&#1091;&#1082;&#1090;&#1091;&#1088;&#1099;\&#1040;.&#1041;.&#1040;&#1083;&#1092;&#1077;&#1088;&#1086;&#1074;&#1072;\&#1055;&#1072;&#1089;&#1087;&#1086;&#1088;&#1090;%20&#1048;&#1044;%20&#1052;&#1057;&#1054;.xls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M:\&#1062;&#1077;&#1085;&#1090;&#1088;%20&#1088;&#1072;&#1079;&#1074;&#1080;&#1090;&#1080;&#1103;%20&#1080;&#1085;&#1085;&#1086;&#1074;&#1072;&#1094;&#1080;&#1086;&#1085;&#1085;&#1086;&#1081;%20&#1080;&#1085;&#1092;&#1088;&#1072;&#1089;&#1090;&#1088;&#1091;&#1082;&#1090;&#1091;&#1088;&#1099;\&#1040;.&#1041;.&#1040;&#1083;&#1092;&#1077;&#1088;&#1086;&#1074;&#1072;\&#1055;&#1072;&#1089;&#1087;&#1086;&#1088;&#1090;%20&#1048;&#1044;%20&#1054;&#1054;.xls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M:\&#1062;&#1077;&#1085;&#1090;&#1088;%20&#1088;&#1072;&#1079;&#1074;&#1080;&#1090;&#1080;&#1103;%20&#1080;&#1085;&#1085;&#1086;&#1074;&#1072;&#1094;&#1080;&#1086;&#1085;&#1085;&#1086;&#1081;%20&#1080;&#1085;&#1092;&#1088;&#1072;&#1089;&#1090;&#1088;&#1091;&#1082;&#1090;&#1091;&#1088;&#1099;\&#1040;.&#1041;.&#1040;&#1083;&#1092;&#1077;&#1088;&#1086;&#1074;&#1072;\&#1055;&#1072;&#1089;&#1087;&#1086;&#1088;&#1090;%20&#1048;&#1044;%20&#1087;&#1077;&#1076;&#1072;&#1075;&#1086;&#1075;&#1072;.xlsx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file:///M:\&#1062;&#1077;&#1085;&#1090;&#1088;%20&#1088;&#1072;&#1079;&#1074;&#1080;&#1090;&#1080;&#1103;%20&#1080;&#1085;&#1085;&#1086;&#1074;&#1072;&#1094;&#1080;&#1086;&#1085;&#1085;&#1086;&#1081;%20&#1080;&#1085;&#1092;&#1088;&#1072;&#1089;&#1090;&#1088;&#1091;&#1082;&#1090;&#1091;&#1088;&#1099;\&#1040;.&#1041;.&#1040;&#1083;&#1092;&#1077;&#1088;&#1086;&#1074;&#1072;\&#1040;&#1085;&#1072;&#1083;&#1080;&#1090;&#1080;&#1095;&#1077;&#1089;&#1082;&#1072;&#1103;%20&#1079;&#1072;&#1087;&#1080;&#1089;&#1082;&#1072;%20&#1087;&#1086;%20&#1080;&#1090;&#1086;&#1075;&#1072;&#1084;%20&#1072;&#1087;&#1088;&#1086;&#1073;&#1072;&#1094;&#1080;&#1080;%20&#1087;&#1072;&#1089;&#1087;&#1086;&#1088;&#1090;&#1072;&#1074;%20&#1048;&#1044;%20(2015)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M:\&#1062;&#1077;&#1085;&#1090;&#1088;%20&#1088;&#1072;&#1079;&#1074;&#1080;&#1090;&#1080;&#1103;%20&#1080;&#1085;&#1085;&#1086;&#1074;&#1072;&#1094;&#1080;&#1086;&#1085;&#1085;&#1086;&#1081;%20&#1080;&#1085;&#1092;&#1088;&#1072;&#1089;&#1090;&#1088;&#1091;&#1082;&#1090;&#1091;&#1088;&#1099;\&#1040;.&#1041;.&#1040;&#1083;&#1092;&#1077;&#1088;&#1086;&#1074;&#1072;\&#1055;&#1072;&#1089;&#1087;&#1086;&#1088;&#1090;&#1072;%20&#1048;&#1044;.%20&#1052;&#1077;&#1090;&#1086;&#1076;&#1080;&#1095;&#1077;&#1089;&#1082;&#1080;&#1077;%20&#1088;&#1077;&#1082;&#1086;&#1084;&#1077;&#1085;&#1076;&#1072;&#1094;&#1080;&#1080;.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Борисовна Алферова</dc:creator>
  <cp:keywords/>
  <dc:description/>
  <cp:lastModifiedBy>Анна Борисовна Алферова</cp:lastModifiedBy>
  <cp:revision>4</cp:revision>
  <dcterms:created xsi:type="dcterms:W3CDTF">2017-04-05T11:56:00Z</dcterms:created>
  <dcterms:modified xsi:type="dcterms:W3CDTF">2017-04-10T07:03:00Z</dcterms:modified>
</cp:coreProperties>
</file>