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DC" w:rsidRDefault="00BD3CDC" w:rsidP="00BD3C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2 </w:t>
      </w:r>
    </w:p>
    <w:p w:rsidR="00BD3CDC" w:rsidRDefault="00BD3CDC" w:rsidP="00BD3C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 конференции будет подготовлен сборник научно-практических материалов с размещением в Научной электронной библиотеке eLIBRARY.RU (РИНЦ). Публикация статей бесплатная. В сборник войдут статьи, отвечающие следующим требованиям: название файла соответствует фамилии первого автора статьи, например: Иванов.doc. Перед названием статьи автор указывает классификатор УДК (Справочник по УДК –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http://teacode.com/online/udc/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заголовка:</w:t>
      </w:r>
      <w:r>
        <w:rPr>
          <w:rFonts w:ascii="Times New Roman" w:hAnsi="Times New Roman" w:cs="Times New Roman"/>
          <w:sz w:val="28"/>
          <w:szCs w:val="28"/>
        </w:rPr>
        <w:t xml:space="preserve"> название статьи прописными буквами, выравнивание по центру. Далее информация об авторе (авторах) – шрифт курсив, выравнивание по ширине: Фамилия, имя, отчество, ученое звание, ученая степень, должность, полное название место работы, город, E-mail (размер шрифта 12). Если авторов статьи несколько, то информация повторяется для каждого автора.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 4-5 строчек. </w:t>
      </w: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(не более 10) отделяются друг от друга точкой с запятой. 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Кроме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название статьи, сведения об авторах, аннотация, ключевые слова должны быть представлены и </w:t>
      </w:r>
      <w:r>
        <w:rPr>
          <w:rFonts w:ascii="Times New Roman" w:hAnsi="Times New Roman" w:cs="Times New Roman"/>
          <w:b/>
          <w:sz w:val="28"/>
          <w:szCs w:val="28"/>
        </w:rPr>
        <w:t>на английском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DC" w:rsidRDefault="00BD3CDC" w:rsidP="00BD3CDC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статьи - до 7 страниц; шрифт Times New Roman, размер – 14; межстрочный интервал – одинарный; абзацный отступ – 1 см; все поля по 2 см.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статье изображения должны быть формата: jpg, gif, все рисунки и таблицы пронумерованы и снабжены названиями или подрисуночными подписями. 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статьи проходят обязательную проверку на плагиат (используется сервис www.antiplagiat.ru). Оригинальность текста должна составлять не менее 70% от объема статьи.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ВАЖНО! Произошли изменения в требованиях при оформлении библиографических списков и ссылок в тексте статьи на этот список.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Оформить библиографический список нужно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>ГОСТ 7.0.5-2008 и ГОСТ 7.0.100-2018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источники располагаются строго ПО АЛФАВИТУ – сначала русскоязычные, затем – иностранные;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обязательно указать место издания (город), издательство, год издания, количество страниц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); на каждый источник необходимо сделать ссылку в </w:t>
      </w:r>
      <w:r>
        <w:rPr>
          <w:rFonts w:ascii="Times New Roman" w:hAnsi="Times New Roman" w:cs="Times New Roman"/>
          <w:color w:val="333333"/>
          <w:sz w:val="28"/>
          <w:szCs w:val="28"/>
        </w:rPr>
        <w:t>тексте (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см. страницу 6 Образца</w:t>
      </w:r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 оставляет за собой право не принимать к печати статьи,  несоответствующие указанным требованиям; удалять из статьи рисунки и таблицы, если они требуют значительной доработки.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принимаются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 01 марта 2020 г.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ncraoyar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с пометкой </w:t>
      </w:r>
      <w:r>
        <w:rPr>
          <w:rFonts w:ascii="Times New Roman" w:hAnsi="Times New Roman" w:cs="Times New Roman"/>
          <w:b/>
          <w:i/>
          <w:sz w:val="28"/>
          <w:szCs w:val="28"/>
        </w:rPr>
        <w:t>«Сельская школа».</w:t>
      </w:r>
    </w:p>
    <w:p w:rsidR="00BD3CDC" w:rsidRDefault="00BD3CDC" w:rsidP="00B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CDC" w:rsidRDefault="00BD3CDC" w:rsidP="00BD3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231" w:rsidRDefault="00873231" w:rsidP="00BD3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231" w:rsidRPr="00873231" w:rsidRDefault="00873231" w:rsidP="00873231">
      <w:pPr>
        <w:spacing w:after="0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Примеры оформления ссылок и библиографических записей </w:t>
      </w:r>
    </w:p>
    <w:p w:rsidR="00873231" w:rsidRPr="00873231" w:rsidRDefault="00873231" w:rsidP="00873231">
      <w:pPr>
        <w:spacing w:after="0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изданиях редакционно-издательского отдела </w:t>
      </w:r>
    </w:p>
    <w:p w:rsidR="00873231" w:rsidRPr="00873231" w:rsidRDefault="00873231" w:rsidP="00873231">
      <w:pPr>
        <w:spacing w:after="0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ЯГПУ им. К.Д. Ушинского </w:t>
      </w:r>
    </w:p>
    <w:p w:rsidR="00873231" w:rsidRPr="00873231" w:rsidRDefault="00873231" w:rsidP="00873231">
      <w:pPr>
        <w:spacing w:after="0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ГОСТ 7.0.5-2008 и ГОСТ 7.0.100-2018</w:t>
      </w:r>
    </w:p>
    <w:p w:rsidR="00873231" w:rsidRPr="00873231" w:rsidRDefault="00873231" w:rsidP="0087323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Одночастные монографические ресурсы</w:t>
      </w:r>
    </w:p>
    <w:p w:rsidR="00873231" w:rsidRPr="00873231" w:rsidRDefault="00873231" w:rsidP="0087323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Книжные издания</w:t>
      </w:r>
    </w:p>
    <w:p w:rsidR="00873231" w:rsidRPr="00873231" w:rsidRDefault="00873231" w:rsidP="0087323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Один автор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Колтухова И. М.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Классика и современная литература: почитаем и подумаем вместе : учебно-методическое пособие.  Симферополь : Ариал, 2017.  151 с.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Два-три автора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Бергер П., Лукман Т., Иванов С. Социальное конструирование реальности: трактат по социологии знания. Москва : Моск. филос. фонд, 1995. 322 с.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 трёх авторов (записываем книгу по названию)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Управленческий учет и контроль строительных материалов и конструкций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: монография / В. В. Говдя, Ж. В. Дегальцева, С. В. Чужинов, С. А. Шулепина.  Краснодар : КубГАУ, 2017. 149 с. 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Распределенные интеллектуальные информационные системы и среды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: монография / А. Н. Швецов, А. А. Суконщиков, Д. В. Кочкин [и др.].  Курск : Университетская книга, 2017.  196 с. 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Книжные издания (электронные)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 С. В. Духовно-нравственное воспитание детей и молодежи в системе современного российского образования : монография. Курск : КГУ, 2017. Текст : электронный.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системного анализа и управления : учебник / 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 В. Афанасьева, А. А. Клавдиев, С. В. Колесниченко, Д. А. Первухин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 : СПбГУ, 2017. Текст : электронный.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Сборник статей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Институциональная экономика: развитие, преподавание, приложения : с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научных статей V Международной научной конференции, 15 ноября 2017 г.  Москва : ГУУ, 2017.  382 с. 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и проч.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Профессиональный союз работников народного образования и науки Российской Федерации. Устав Профессионального союза работников народного образования и науки Российской Федерации. Москва : [б. и.], 2010. 48. 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Законодательные материалы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: Федеральный закон </w:t>
      </w:r>
      <w:r w:rsidRPr="008732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 131-ФЗ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Москва : Проспект ; Санкт-Петербург : Кодекс, 2017.  158 с. 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Уголовный кодекс Российской Федерации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: текст с изменениями и дополнениями на 1 августа 2017 года.  Москва : Эксмо, 2017.  350 с. 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дорожного движения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: с новыми штрафами : по состоянию на 01.06.2017. Ростов-на-Дону : Феникс, 2017.  94 с. 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Патентные документы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 № 2637215 Российская Федерация, МПК B02C 19/16 (2006.01), B02C 17/00 (2006.01). Вибрационная мельница : №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2017105030 :</w:t>
      </w:r>
      <w:r w:rsidRPr="0087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заявлено 15.02.2017 : опубликовано 01.12.2017 / </w:t>
      </w:r>
      <w:hyperlink r:id="rId6" w:tgtFrame="_top" w:tooltip="найти публикации автора" w:history="1">
        <w:r w:rsidRPr="008732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Артеменко К. И.</w:t>
        </w:r>
      </w:hyperlink>
      <w:r w:rsidRPr="0087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tgtFrame="_top" w:tooltip="найти публикации автора" w:history="1">
        <w:r w:rsidRPr="008732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Богданов Н. Э.</w:t>
        </w:r>
      </w:hyperlink>
      <w:r w:rsidRPr="0087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; заявитель БГТУ. 4 с. 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Депонированные научные работы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top" w:tooltip="найти публикации автора" w:history="1">
        <w:r w:rsidRPr="00873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Лабынцев Н. Т.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hyperlink r:id="rId9" w:tgtFrame="_top" w:tooltip="найти публикации автора" w:history="1">
        <w:r w:rsidRPr="00873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Лабынцев, Е. А. </w:t>
        </w:r>
      </w:hyperlink>
      <w:hyperlink r:id="rId10" w:tgtFrame="_top" w:tooltip="найти публикации автора" w:history="1">
        <w:r w:rsidRPr="00873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Шароватова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Ростов-на-Дону, 2017. 305 с. Деп. в ВИНИТИ РАН 10.01.2017 № 1-В2017.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Неопубликованные документы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Диссертация и автореферат диссертации 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(оформляются строго по ГОСТ 7.0.100-2018)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Аврамова, Е. В.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библиотека в системе непрерывного библиотечно-информационного образования : дис. …  канд. пед. наук / Аврамова Елена Викторовна. − Санкт-Петербург, 2017. − 361 с. − Текст : непосредственный.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Величковский, Б. Б. Функциональная организация рабочей памяти : автореф. дис. … док. психол. наук / Величковский Борис Борисович.  − Москва, 2017.  − 44 с.  − Текст : непосредственный.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Многочастные монографические ресурсы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Издание в целом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Голсуорси Д. Сага о Форсайтах : [в 2 томах] / Джон Голсуорси ; перевод с английского М. Лорие [и др.].  Москва : Время, 2017.  2 т.   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Отдельный том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Жукова Н. С. Инженерные системы и сооружения. Учебное пособие. В 3 частях. Часть 1. Отопление и вентиляция / Н. С. Жукова, В. Н. Азаров.  Волгоград : ВолгГТУ, 2017.  89 с. 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Сериальные ресурсы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Газеты</w:t>
      </w:r>
    </w:p>
    <w:p w:rsidR="00873231" w:rsidRPr="00873231" w:rsidRDefault="00873231" w:rsidP="0087323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Беспартийная газета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x-none"/>
        </w:rPr>
        <w:t> : костромская областная общественно-политическая газета.  2014, янв.  2014.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Журналы (печатный и электронный)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Агротехника и энергообеспечение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 : научно-практический журнал. 2014. №1. 183 с.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Медиа. Информация. Коммуникация : МИК : международный электронный научно-образовательный журнал. 2014. №1.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87323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http://mic.org.ru/index.php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02.10.2014).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Изоиздания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Кустодиев Б. М.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Ирины Кустодиевой с собакой Шумкой, 1907 : холст, масло. Самара : Агни, 2001. Изображение : непосредственное.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Нотные издания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Журбин А. Б. Цветаева : три вокальных цикла на стихи Марины Цветаевой и Осипа Мандельштама : [в сопровождении фортепиано].  Москва : Композитор, 2017.  140 с. Музыка (знаковая) : непосредственная.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Картографические издания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 мира.  Москва : АСТ, 2016.  1 атл. (224 с.). Изображение (картографическое) : непосредственное.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карта мира : западное полушарие, восточное полушарие.  Москва : РУЗ К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о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  1 к.  Изображение (картографическое) : непосредственное.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3231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А</w:t>
      </w:r>
      <w:r w:rsidRPr="008732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удиоиздания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73231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>Лермонтов М. Ю.</w:t>
      </w:r>
      <w:r w:rsidRPr="00873231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 Герой нашего времени : роман : [аудиокнига] / М. Ю. Лермонтов ;</w:t>
      </w:r>
      <w:r w:rsidRPr="0087323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73231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читает И. Басов. Москва : Звуковая книга, 2007.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«Аквариум», рок-группа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 : Мистерия звука, 2011.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CD. 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: аудио.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  <w:r w:rsidRPr="008732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  <w:t>В</w:t>
      </w:r>
      <w:r w:rsidRPr="008732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идеоиздания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 детство : художественный фильм по мотивам рассказа В. Богомолова «Иван». Москва : Киновидеообъединение «Крупный план», 2007. Изображение : видео.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обезьян. Война : научно-фантастичекий художественный фильм. Москва : НД Плэй, 2018. Изображение : видео.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</w:pPr>
      <w:r w:rsidRPr="00873231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М</w:t>
      </w:r>
      <w:r w:rsidRPr="008732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ультимедийные электронные издания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Романова Л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Английская грамматика : тестовый комплекс. Москва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MagnaMedia, 2014. 1 CD ROM. 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Изображение. Устная речь : электронные.</w:t>
      </w:r>
    </w:p>
    <w:p w:rsidR="00873231" w:rsidRPr="00873231" w:rsidRDefault="00873231" w:rsidP="0087323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: 1-й класс. Москва : 1С, 2016. 1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Текст. Изображение. Устная речь : электронные.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программы</w:t>
      </w:r>
    </w:p>
    <w:p w:rsidR="00873231" w:rsidRPr="00873231" w:rsidRDefault="00873231" w:rsidP="00873231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КОМПАС-3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: система трехмерного моделирования. Москва : 1С, 2017. 1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Электронная программа.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Сайты в сети Интернет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Правительство Российской Федерации : официальный сайт. Москва.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87323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http://government.ru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19.02.2018).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Государственный Эрмитаж : сайт. Санкт-Петербург, 1998 –    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87323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http://www.hermitagemuseum.org/wps/portal/hermitage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16.08.2017).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ТАСС :  информационное агентство России :  сайт. Москва, 1999 –    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4" w:history="1">
        <w:r w:rsidRPr="00873231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ru-RU"/>
          </w:rPr>
          <w:t>http://tass.ru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26.05.2018).</w:t>
      </w: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библиотека: библиотека диссертаций : сайт / Российская государственная библиотека. Москва : РГБ, 2003 –    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8732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http://diss.rsl.ru/?lang=ru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20.07.2018). Режим доступа: для зарегистрир. читателей РГБ. </w:t>
      </w:r>
    </w:p>
    <w:p w:rsidR="00873231" w:rsidRPr="00873231" w:rsidRDefault="00873231" w:rsidP="00873231">
      <w:pPr>
        <w:spacing w:after="12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12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Составные части ресурсов</w:t>
      </w:r>
    </w:p>
    <w:p w:rsidR="00873231" w:rsidRPr="00873231" w:rsidRDefault="00873231" w:rsidP="00873231">
      <w:pPr>
        <w:spacing w:after="12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Статья, раздел...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...из монографического издания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Калинина Г. П.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научно-методической работы в Книжной палате / Г. П. Калинина, В. П. Смирнова // Российская книжная палата: славное прошлое и надежное будущее : материалы научно-методической</w:t>
      </w:r>
      <w:r w:rsidRPr="00873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к 100-летию. Москва : РКП, 2017. С. 61–78.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Янушкина Ю. В.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предпосылки формирования архитектурного образа советского города 1930–1950-х гг. // Архитектура Сталинграда 1925–1961 гг. Образ города в культуре и его воплощение : учебное пособие. Волгоград : ВолГАСУ, 2014. С. 8–61.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8732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http://vgasu.ru/attachments/oi_yanushkina_01.pdf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20.06.2018).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...из сериального издания</w:t>
      </w:r>
    </w:p>
    <w:p w:rsidR="00873231" w:rsidRPr="00873231" w:rsidRDefault="00873231" w:rsidP="00873231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Скрипник К. Д.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Лингвистический поворот и философия языка Дж. Локка: интерпре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тации, комментарии, теоретические источники // Вестник Удмуртского университета. Серия: Философия. Психология. Педагогика.  2017.  Т. 27, вып. 2.  С. 139–146. </w:t>
      </w:r>
    </w:p>
    <w:p w:rsidR="00873231" w:rsidRPr="00873231" w:rsidRDefault="00873231" w:rsidP="00873231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Щербина М. В. Об удостоверениях, льготах и правах // Крымская правда.  2017.  25 нояб. (№ 217).  С. 2.   Окончание. Начало: 18 нояб. (№ 212).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А. А.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социальным и экономическим благом: конфликт проектов легитимации социального предпринимательства в России / А. А. Московская, А. А. Берендяев, А. Ю. Москвина // Мониторинг общественного мнения : экономические и социальные перемены. 2017. № 6. С. 31–35.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8732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https://wciom.ru/fileadmin/file/monitoring/2017/142/2017_142_02_Moskovskaya.pdf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11.03.2017).</w:t>
      </w:r>
    </w:p>
    <w:p w:rsidR="00873231" w:rsidRPr="00873231" w:rsidRDefault="00873231" w:rsidP="00873231">
      <w:pPr>
        <w:tabs>
          <w:tab w:val="left" w:pos="360"/>
        </w:tabs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7323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…с сайта в сети Интернет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Грязев А.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«Пустое занятие»: кто лишает Россию права вето в СБ ООН // Газета.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сайт. 2018. 2 февр.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8" w:history="1">
        <w:r w:rsidRPr="008732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https://www.gazeta.ru/politics/2018/02/02_a_11634385.shtml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09.02.2018).</w:t>
      </w:r>
    </w:p>
    <w:p w:rsidR="00873231" w:rsidRPr="00873231" w:rsidRDefault="00873231" w:rsidP="0087323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Бахтурина Т. А.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МА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R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21 к модели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BIBFRAME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эволюция машиночитаемых форматов Библиотеки конгресса США // Теория и практика каталогизации и поиска библиотечных ресурсов : электронный журнал.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http://www.nilc.ru/text/Other_publications/Other_publications63.pdf</w:t>
      </w:r>
      <w:r w:rsidRPr="0087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Дата публикации: 21.04.2017.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присвоения номера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Российская книжная палата : сайт. 2018.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9" w:history="1">
        <w:r w:rsidRPr="008732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http://bookchamber.ru/isbn.html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22.05.2018).</w:t>
      </w:r>
    </w:p>
    <w:p w:rsidR="00873231" w:rsidRPr="00873231" w:rsidRDefault="00873231" w:rsidP="00873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повышению эффективности госпрограммы «Доступная среда» // Министерство труда и социальной защиты Российской Федерации : официальный сайт. 2017. </w:t>
      </w:r>
      <w:r w:rsidRPr="00873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20" w:history="1">
        <w:r w:rsidRPr="008732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https://rosmintrud.ru/docs/1281</w:t>
        </w:r>
      </w:hyperlink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08.04.2017). </w:t>
      </w:r>
    </w:p>
    <w:p w:rsidR="00873231" w:rsidRPr="00873231" w:rsidRDefault="00873231" w:rsidP="00873231">
      <w:pPr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Рецензии</w:t>
      </w:r>
    </w:p>
    <w:p w:rsidR="00873231" w:rsidRPr="00873231" w:rsidRDefault="00873231" w:rsidP="00873231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2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Дмитриев А. В.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Россия в контексте пространственного развития: взгляд с периферии Ближнего Севера / А. В. Дмитриев, В. В. Воронов // Мир России : социология, этнология.  2017.  Т. 26, № 4.  С. 169–181. Рец. на кн.: Потенциал Ближнего Севера: экономика, экология, сельские поселения : к 15</w:t>
      </w:r>
      <w:r w:rsidRPr="00873231">
        <w:rPr>
          <w:rFonts w:ascii="Times New Roman" w:eastAsia="Times New Roman" w:hAnsi="Times New Roman" w:cs="Times New Roman"/>
          <w:sz w:val="24"/>
          <w:szCs w:val="24"/>
          <w:lang w:eastAsia="ar-SA"/>
        </w:rPr>
        <w:noBreakHyphen/>
        <w:t>летию Угорского проекта / под редакцией Н. Е. Покровского, Т. Г. Нефедовой. Москва : Логос, 2014. 200 с.</w:t>
      </w:r>
    </w:p>
    <w:p w:rsidR="00873231" w:rsidRPr="00873231" w:rsidRDefault="00873231" w:rsidP="008732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3231" w:rsidRPr="00873231" w:rsidRDefault="00873231" w:rsidP="00873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Оформление отсылок в тексте к библиографическому списку</w:t>
      </w: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Отсылка оформляется следующим образом: </w:t>
      </w:r>
    </w:p>
    <w:p w:rsidR="00873231" w:rsidRPr="00873231" w:rsidRDefault="00873231" w:rsidP="0087323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[Карасик, 2002, с. 231], т.е. </w:t>
      </w: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указываются: фамилия автора, год издания и страницы</w:t>
      </w:r>
    </w:p>
    <w:p w:rsidR="00873231" w:rsidRPr="00873231" w:rsidRDefault="00873231" w:rsidP="0087323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[Карасик, Дмитриева, 2005, с. 6-8].</w:t>
      </w:r>
    </w:p>
    <w:p w:rsidR="00873231" w:rsidRPr="00873231" w:rsidRDefault="00873231" w:rsidP="008732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книги автор не указан (например, книга выполнена авторским коллективом, и указан только редактор), то в отсылке указывается название книги. Если название слишком длинное, то его можно сократить до двух первых слов, например,</w:t>
      </w:r>
    </w:p>
    <w:p w:rsidR="00873231" w:rsidRPr="00873231" w:rsidRDefault="00873231" w:rsidP="0087323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[Интерпретационные характеристики ... , 1999, с. 56].</w:t>
      </w:r>
    </w:p>
    <w:p w:rsidR="00873231" w:rsidRPr="00873231" w:rsidRDefault="00873231" w:rsidP="0087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Многоточие, заменяющее часть названия в отсылке, является в данном случае предписанным знаком, а не пунктуационным, поэтому до него и после него ставится пробел.</w:t>
      </w: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отсылке содержатся сведения о нескольких источниках, то группы сведений разделяются точкой с запятой: </w:t>
      </w:r>
    </w:p>
    <w:p w:rsidR="00873231" w:rsidRPr="00873231" w:rsidRDefault="00873231" w:rsidP="0087323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[Шаховский, 2008; Шейгал, 2007]</w:t>
      </w:r>
    </w:p>
    <w:p w:rsidR="00873231" w:rsidRPr="00873231" w:rsidRDefault="00873231" w:rsidP="0087323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[Леотович, 2007, с. 37; Слышкин, 2004, с. 35-38].</w:t>
      </w: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цитируется не по первоисточнику, а по другому документу, то в начале отсылки приводят слова «Цит. по:», например, </w:t>
      </w:r>
    </w:p>
    <w:p w:rsidR="00873231" w:rsidRPr="00873231" w:rsidRDefault="00873231" w:rsidP="00873231">
      <w:pPr>
        <w:spacing w:after="0" w:line="36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[Цит. по: Олянич, 2004, с. 39-40]. </w:t>
      </w: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Недопустимо в библиографическом списке под одним номером указывать несколько источников.</w:t>
      </w:r>
    </w:p>
    <w:p w:rsidR="00873231" w:rsidRPr="00873231" w:rsidRDefault="00873231" w:rsidP="00873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Недопустимы в библиографическом списке слова «Там же».</w:t>
      </w:r>
    </w:p>
    <w:p w:rsidR="00873231" w:rsidRPr="00873231" w:rsidRDefault="00873231" w:rsidP="00873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231" w:rsidRPr="00873231" w:rsidRDefault="00873231" w:rsidP="00873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3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Оформление ссылок для затекстовых примечаний</w:t>
      </w:r>
    </w:p>
    <w:p w:rsidR="00873231" w:rsidRPr="00873231" w:rsidRDefault="00873231" w:rsidP="008732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обработкой изданий в РИНЦ, допустимы только затекстовые примечания. В примечании допускается упоминание чьих-то взглядов, мыслей, идей, обсуждение конфликта интересов и проч. рассуждения.</w:t>
      </w:r>
    </w:p>
    <w:p w:rsidR="00873231" w:rsidRPr="00873231" w:rsidRDefault="00873231" w:rsidP="008732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Оформление отсылки на список примечаний после текста</w:t>
      </w:r>
    </w:p>
    <w:p w:rsidR="00873231" w:rsidRPr="00873231" w:rsidRDefault="00873231" w:rsidP="00873231">
      <w:pPr>
        <w:spacing w:after="0" w:line="36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[Прим. 15] </w:t>
      </w:r>
    </w:p>
    <w:p w:rsidR="00873231" w:rsidRPr="00873231" w:rsidRDefault="00873231" w:rsidP="00873231">
      <w:pPr>
        <w:spacing w:after="0" w:line="36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>[Прим. 28]</w:t>
      </w:r>
    </w:p>
    <w:p w:rsidR="00873231" w:rsidRPr="00873231" w:rsidRDefault="00873231" w:rsidP="00873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указываем порядковый номер в затекстовом списке примечаний. </w:t>
      </w:r>
    </w:p>
    <w:p w:rsidR="00873231" w:rsidRDefault="00873231" w:rsidP="00BD3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EA"/>
    <w:rsid w:val="004C14EA"/>
    <w:rsid w:val="005D3346"/>
    <w:rsid w:val="00674B62"/>
    <w:rsid w:val="00873231"/>
    <w:rsid w:val="00B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9522-9FCF-47D8-80AF-F825D85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viniti.ru/srch_result.aspx?IRL=SELECT+%28*%29+FROM+%28*%29+WHERE+%28author%29+contains+%28Q%27%d0%9b%d0%b0%d0%b1%d1%8b%d0%bd%d1%86%d0%b5%d0%b2+%d0%9d.+%d0%a2.%27%29&amp;TYP=STAT" TargetMode="External"/><Relationship Id="rId13" Type="http://schemas.openxmlformats.org/officeDocument/2006/relationships/hyperlink" Target="http://www.hermitagemuseum.org/wps/portal/hermitage" TargetMode="External"/><Relationship Id="rId18" Type="http://schemas.openxmlformats.org/officeDocument/2006/relationships/hyperlink" Target="https://www.gazeta.ru/politics/2018/02/02_a_11634385.s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atalog.viniti.ru/srch_result.aspx?IRL=SELECT+%28*%29+FROM+%28*%29+WHERE+%28author%29+contains+%28Q%27%d0%91%d0%be%d0%b3%d0%b4%d0%b0%d0%bd%d0%be%d0%b2+%d0%9d.+%d0%ad.%27%29&amp;TYP=STAT" TargetMode="Externa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s://wciom.ru/fileadmin/file/monitoring/2017/142/2017_142_02_Moskovskay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gasu.ru/attachments/oi_yanushkina_01.pdf" TargetMode="External"/><Relationship Id="rId20" Type="http://schemas.openxmlformats.org/officeDocument/2006/relationships/hyperlink" Target="https://rosmintrud.ru/docs/1281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viniti.ru/srch_result.aspx?IRL=SELECT+%28*%29+FROM+%28*%29+WHERE+%28author%29+contains+%28Q%27%d0%90%d1%80%d1%82%d0%b5%d0%bc%d0%b5%d0%bd%d0%ba%d0%be+%d0%9a.+%d0%98.%27%29&amp;TYP=STAT" TargetMode="External"/><Relationship Id="rId11" Type="http://schemas.openxmlformats.org/officeDocument/2006/relationships/hyperlink" Target="http://mic.org.ru/index.php" TargetMode="External"/><Relationship Id="rId5" Type="http://schemas.openxmlformats.org/officeDocument/2006/relationships/hyperlink" Target="mailto:ncraoyar@mail.ru" TargetMode="External"/><Relationship Id="rId15" Type="http://schemas.openxmlformats.org/officeDocument/2006/relationships/hyperlink" Target="http://diss.rsl.ru/?lang=ru" TargetMode="External"/><Relationship Id="rId10" Type="http://schemas.openxmlformats.org/officeDocument/2006/relationships/hyperlink" Target="http://catalog.viniti.ru/srch_result.aspx?IRL=SELECT+%28*%29+FROM+%28*%29+WHERE+%28author%29+contains+%28Q%27%d0%a8%d0%b0%d1%80%d0%be%d0%b2%d0%b0%d1%82%d0%be%d0%b2%d0%b0+%d0%95.+%d0%90.%27%29&amp;TYP=STAT" TargetMode="External"/><Relationship Id="rId19" Type="http://schemas.openxmlformats.org/officeDocument/2006/relationships/hyperlink" Target="http://bookchamber.ru/isbn.html" TargetMode="External"/><Relationship Id="rId4" Type="http://schemas.openxmlformats.org/officeDocument/2006/relationships/hyperlink" Target="http://teacode.com/online/udc/" TargetMode="External"/><Relationship Id="rId9" Type="http://schemas.openxmlformats.org/officeDocument/2006/relationships/hyperlink" Target="http://catalog.viniti.ru/srch_result.aspx?IRL=SELECT+%28*%29+FROM+%28*%29+WHERE+%28author%29+contains+%28Q%27%d0%9b%d0%b0%d0%b1%d1%8b%d0%bd%d1%86%d0%b5%d0%b2+%d0%9d.+%d0%a2.%27%29&amp;TYP=STAT" TargetMode="External"/><Relationship Id="rId14" Type="http://schemas.openxmlformats.org/officeDocument/2006/relationships/hyperlink" Target="http://t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Сальникова</dc:creator>
  <cp:keywords/>
  <dc:description/>
  <cp:lastModifiedBy>Юлия Николаевна Сальникова</cp:lastModifiedBy>
  <cp:revision>4</cp:revision>
  <dcterms:created xsi:type="dcterms:W3CDTF">2020-02-05T08:13:00Z</dcterms:created>
  <dcterms:modified xsi:type="dcterms:W3CDTF">2020-02-05T08:14:00Z</dcterms:modified>
</cp:coreProperties>
</file>